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C4722" w14:textId="14EE38AB" w:rsidR="0004240D" w:rsidRPr="008C3B76" w:rsidRDefault="008E2592" w:rsidP="0004240D">
      <w:pPr>
        <w:spacing w:after="0" w:line="240" w:lineRule="auto"/>
        <w:jc w:val="both"/>
        <w:rPr>
          <w:sz w:val="24"/>
          <w:lang w:val="sl-SI"/>
        </w:rPr>
      </w:pPr>
      <w:r>
        <w:rPr>
          <w:sz w:val="24"/>
          <w:lang w:val="sl-SI"/>
        </w:rPr>
        <w:t>Borovnica</w:t>
      </w:r>
      <w:r w:rsidR="0004240D" w:rsidRPr="008C3B76">
        <w:rPr>
          <w:sz w:val="24"/>
          <w:lang w:val="sl-SI"/>
        </w:rPr>
        <w:t xml:space="preserve">, </w:t>
      </w:r>
      <w:r w:rsidR="00D82902">
        <w:rPr>
          <w:sz w:val="24"/>
          <w:lang w:val="sl-SI"/>
        </w:rPr>
        <w:t>3</w:t>
      </w:r>
      <w:r w:rsidR="0004240D" w:rsidRPr="008C3B76">
        <w:rPr>
          <w:sz w:val="24"/>
          <w:lang w:val="sl-SI"/>
        </w:rPr>
        <w:t xml:space="preserve">. </w:t>
      </w:r>
      <w:r>
        <w:rPr>
          <w:sz w:val="24"/>
          <w:lang w:val="sl-SI"/>
        </w:rPr>
        <w:t>11</w:t>
      </w:r>
      <w:r w:rsidR="0004240D" w:rsidRPr="008C3B76">
        <w:rPr>
          <w:sz w:val="24"/>
          <w:lang w:val="sl-SI"/>
        </w:rPr>
        <w:t>. 20</w:t>
      </w:r>
      <w:r w:rsidR="00112683">
        <w:rPr>
          <w:sz w:val="24"/>
          <w:lang w:val="sl-SI"/>
        </w:rPr>
        <w:t>20</w:t>
      </w:r>
    </w:p>
    <w:p w14:paraId="4DD1A510" w14:textId="77777777" w:rsidR="0004240D" w:rsidRPr="00D707C9" w:rsidRDefault="0004240D" w:rsidP="00C334B2">
      <w:pPr>
        <w:spacing w:after="0" w:line="240" w:lineRule="auto"/>
        <w:jc w:val="both"/>
        <w:rPr>
          <w:sz w:val="2"/>
          <w:szCs w:val="2"/>
          <w:lang w:val="sl-SI"/>
        </w:rPr>
      </w:pPr>
    </w:p>
    <w:p w14:paraId="7EB63C1D" w14:textId="77777777" w:rsidR="00C334B2" w:rsidRPr="00251360" w:rsidRDefault="00251360" w:rsidP="00C334B2">
      <w:pPr>
        <w:spacing w:after="0" w:line="240" w:lineRule="auto"/>
        <w:jc w:val="center"/>
        <w:rPr>
          <w:rFonts w:ascii="Calibri" w:eastAsia="Times New Roman" w:hAnsi="Calibri" w:cs="Calibri"/>
          <w:b/>
          <w:sz w:val="48"/>
          <w:szCs w:val="32"/>
          <w:u w:val="single"/>
          <w:lang w:val="sl-SI"/>
        </w:rPr>
      </w:pPr>
      <w:r w:rsidRPr="00251360">
        <w:rPr>
          <w:rFonts w:ascii="Calibri" w:eastAsia="Times New Roman" w:hAnsi="Calibri" w:cs="Calibri"/>
          <w:b/>
          <w:sz w:val="48"/>
          <w:szCs w:val="32"/>
          <w:u w:val="single"/>
          <w:lang w:val="sl-SI"/>
        </w:rPr>
        <w:t>Sporočilo za javnost</w:t>
      </w:r>
    </w:p>
    <w:p w14:paraId="302D148E" w14:textId="77777777" w:rsidR="00C334B2" w:rsidRPr="00D707C9" w:rsidRDefault="00C334B2" w:rsidP="00C334B2">
      <w:pPr>
        <w:spacing w:after="0" w:line="240" w:lineRule="auto"/>
        <w:jc w:val="center"/>
        <w:rPr>
          <w:rFonts w:ascii="Calibri" w:eastAsia="Times New Roman" w:hAnsi="Calibri" w:cs="Calibri"/>
          <w:b/>
          <w:sz w:val="16"/>
          <w:szCs w:val="12"/>
          <w:lang w:val="sl-SI"/>
        </w:rPr>
      </w:pPr>
    </w:p>
    <w:p w14:paraId="4C7A5457" w14:textId="7826B15A" w:rsidR="00C334B2" w:rsidRPr="00D239AB" w:rsidRDefault="00C334B2" w:rsidP="00A237FC">
      <w:pPr>
        <w:spacing w:after="0" w:line="240" w:lineRule="auto"/>
        <w:jc w:val="center"/>
        <w:rPr>
          <w:rFonts w:ascii="Calibri" w:eastAsia="Times New Roman" w:hAnsi="Calibri" w:cs="Calibri"/>
          <w:b/>
          <w:sz w:val="40"/>
          <w:szCs w:val="36"/>
          <w:lang w:val="sl-SI"/>
        </w:rPr>
      </w:pPr>
      <w:r w:rsidRPr="00D239AB">
        <w:rPr>
          <w:rFonts w:ascii="Calibri" w:eastAsia="Times New Roman" w:hAnsi="Calibri" w:cs="Calibri"/>
          <w:b/>
          <w:sz w:val="40"/>
          <w:szCs w:val="36"/>
          <w:lang w:val="sl-SI"/>
        </w:rPr>
        <w:t>»</w:t>
      </w:r>
      <w:r w:rsidR="00A237FC">
        <w:rPr>
          <w:rFonts w:ascii="Calibri" w:eastAsia="Times New Roman" w:hAnsi="Calibri" w:cs="Calibri"/>
          <w:b/>
          <w:sz w:val="40"/>
          <w:szCs w:val="36"/>
          <w:lang w:val="sl-SI"/>
        </w:rPr>
        <w:t>Zlasti v času epidemije bi morale biti prioritete države in lokalnih skupnosti usmerjene v učinkovit</w:t>
      </w:r>
      <w:r w:rsidR="004349F3">
        <w:rPr>
          <w:rFonts w:ascii="Calibri" w:eastAsia="Times New Roman" w:hAnsi="Calibri" w:cs="Calibri"/>
          <w:b/>
          <w:sz w:val="40"/>
          <w:szCs w:val="36"/>
          <w:lang w:val="sl-SI"/>
        </w:rPr>
        <w:t>ejšo</w:t>
      </w:r>
      <w:r w:rsidR="00A237FC">
        <w:rPr>
          <w:rFonts w:ascii="Calibri" w:eastAsia="Times New Roman" w:hAnsi="Calibri" w:cs="Calibri"/>
          <w:b/>
          <w:sz w:val="40"/>
          <w:szCs w:val="36"/>
          <w:lang w:val="sl-SI"/>
        </w:rPr>
        <w:t xml:space="preserve"> preventivo</w:t>
      </w:r>
      <w:r w:rsidR="004D1E63" w:rsidRPr="00D239AB">
        <w:rPr>
          <w:rFonts w:ascii="Calibri" w:eastAsia="Times New Roman" w:hAnsi="Calibri" w:cs="Calibri"/>
          <w:b/>
          <w:sz w:val="40"/>
          <w:szCs w:val="36"/>
          <w:lang w:val="sl-SI"/>
        </w:rPr>
        <w:t>«</w:t>
      </w:r>
    </w:p>
    <w:p w14:paraId="0C0275C2" w14:textId="77777777" w:rsidR="00C334B2" w:rsidRPr="00D707C9" w:rsidRDefault="00C334B2" w:rsidP="00251360">
      <w:pPr>
        <w:spacing w:after="0" w:line="240" w:lineRule="auto"/>
        <w:jc w:val="both"/>
        <w:rPr>
          <w:rFonts w:ascii="Calibri" w:eastAsia="Times New Roman" w:hAnsi="Calibri" w:cs="Calibri"/>
          <w:b/>
          <w:sz w:val="16"/>
          <w:szCs w:val="20"/>
          <w:lang w:val="sl-SI"/>
        </w:rPr>
      </w:pPr>
    </w:p>
    <w:p w14:paraId="38ADF080" w14:textId="624BDBD7" w:rsidR="00077004" w:rsidRPr="00853AFD" w:rsidRDefault="00853AFD" w:rsidP="00C00AAF">
      <w:pPr>
        <w:spacing w:after="0" w:line="240" w:lineRule="auto"/>
        <w:jc w:val="both"/>
        <w:rPr>
          <w:rFonts w:ascii="Calibri" w:eastAsia="Times New Roman" w:hAnsi="Calibri" w:cs="Calibri"/>
          <w:i/>
          <w:sz w:val="28"/>
          <w:szCs w:val="28"/>
          <w:lang w:val="sl-SI"/>
        </w:rPr>
      </w:pPr>
      <w:r w:rsidRPr="00853AFD">
        <w:rPr>
          <w:rFonts w:ascii="Calibri" w:eastAsia="Times New Roman" w:hAnsi="Calibri" w:cs="Calibri"/>
          <w:i/>
          <w:sz w:val="28"/>
          <w:szCs w:val="28"/>
          <w:lang w:val="sl-SI"/>
        </w:rPr>
        <w:t>Ob</w:t>
      </w:r>
      <w:r>
        <w:rPr>
          <w:rFonts w:ascii="Calibri" w:eastAsia="Times New Roman" w:hAnsi="Calibri" w:cs="Calibri"/>
          <w:i/>
          <w:sz w:val="28"/>
          <w:szCs w:val="28"/>
          <w:lang w:val="sl-SI"/>
        </w:rPr>
        <w:t xml:space="preserve"> letošnjem </w:t>
      </w:r>
      <w:r w:rsidR="008E2592" w:rsidRPr="00C00AAF">
        <w:rPr>
          <w:rFonts w:ascii="Calibri" w:eastAsia="Times New Roman" w:hAnsi="Calibri" w:cs="Calibri"/>
          <w:b/>
          <w:bCs/>
          <w:i/>
          <w:sz w:val="28"/>
          <w:szCs w:val="28"/>
          <w:lang w:val="sl-SI"/>
        </w:rPr>
        <w:t>preventivnem mesecu novembru</w:t>
      </w:r>
      <w:r w:rsidRPr="00853AFD">
        <w:rPr>
          <w:rFonts w:ascii="Calibri" w:eastAsia="Times New Roman" w:hAnsi="Calibri" w:cs="Calibri"/>
          <w:i/>
          <w:sz w:val="28"/>
          <w:szCs w:val="28"/>
          <w:lang w:val="sl-SI"/>
        </w:rPr>
        <w:t xml:space="preserve"> </w:t>
      </w:r>
      <w:r>
        <w:rPr>
          <w:rFonts w:ascii="Calibri" w:eastAsia="Times New Roman" w:hAnsi="Calibri" w:cs="Calibri"/>
          <w:i/>
          <w:sz w:val="28"/>
          <w:szCs w:val="28"/>
          <w:lang w:val="sl-SI"/>
        </w:rPr>
        <w:t>m</w:t>
      </w:r>
      <w:r w:rsidRPr="00853AFD">
        <w:rPr>
          <w:rFonts w:ascii="Calibri" w:eastAsia="Times New Roman" w:hAnsi="Calibri" w:cs="Calibri"/>
          <w:i/>
          <w:sz w:val="28"/>
          <w:szCs w:val="28"/>
          <w:lang w:val="sl-SI"/>
        </w:rPr>
        <w:t>reža »Preventivna platforma«</w:t>
      </w:r>
      <w:r w:rsidR="00A237FC">
        <w:rPr>
          <w:rFonts w:ascii="Calibri" w:eastAsia="Times New Roman" w:hAnsi="Calibri" w:cs="Calibri"/>
          <w:i/>
          <w:sz w:val="28"/>
          <w:szCs w:val="28"/>
          <w:lang w:val="sl-SI"/>
        </w:rPr>
        <w:t xml:space="preserve"> poziva pristojne ustanove k povečanju finančne podpore učinkovitim preventivnim programov, zlasti na področju duševnega zdravja otrok</w:t>
      </w:r>
      <w:r w:rsidR="00D707C9">
        <w:rPr>
          <w:rFonts w:ascii="Calibri" w:eastAsia="Times New Roman" w:hAnsi="Calibri" w:cs="Calibri"/>
          <w:i/>
          <w:sz w:val="28"/>
          <w:szCs w:val="28"/>
          <w:lang w:val="sl-SI"/>
        </w:rPr>
        <w:t xml:space="preserve">, </w:t>
      </w:r>
      <w:r w:rsidR="00A237FC">
        <w:rPr>
          <w:rFonts w:ascii="Calibri" w:eastAsia="Times New Roman" w:hAnsi="Calibri" w:cs="Calibri"/>
          <w:i/>
          <w:sz w:val="28"/>
          <w:szCs w:val="28"/>
          <w:lang w:val="sl-SI"/>
        </w:rPr>
        <w:t>mladih</w:t>
      </w:r>
      <w:r w:rsidR="00D707C9">
        <w:rPr>
          <w:rFonts w:ascii="Calibri" w:eastAsia="Times New Roman" w:hAnsi="Calibri" w:cs="Calibri"/>
          <w:i/>
          <w:sz w:val="28"/>
          <w:szCs w:val="28"/>
          <w:lang w:val="sl-SI"/>
        </w:rPr>
        <w:t xml:space="preserve"> in starejših, podpore učiteljicam in učiteljem pri izvajanju kakovostnih programov v šolah ter </w:t>
      </w:r>
      <w:r w:rsidR="00A237FC">
        <w:rPr>
          <w:rFonts w:ascii="Calibri" w:eastAsia="Times New Roman" w:hAnsi="Calibri" w:cs="Calibri"/>
          <w:i/>
          <w:sz w:val="28"/>
          <w:szCs w:val="28"/>
          <w:lang w:val="sl-SI"/>
        </w:rPr>
        <w:t xml:space="preserve">pozitivnega starševstva in </w:t>
      </w:r>
      <w:r w:rsidR="00C00AAF">
        <w:rPr>
          <w:rFonts w:ascii="Calibri" w:eastAsia="Times New Roman" w:hAnsi="Calibri" w:cs="Calibri"/>
          <w:i/>
          <w:sz w:val="28"/>
          <w:szCs w:val="28"/>
          <w:lang w:val="sl-SI"/>
        </w:rPr>
        <w:t xml:space="preserve">kakovostne </w:t>
      </w:r>
      <w:r w:rsidR="00A237FC">
        <w:rPr>
          <w:rFonts w:ascii="Calibri" w:eastAsia="Times New Roman" w:hAnsi="Calibri" w:cs="Calibri"/>
          <w:i/>
          <w:sz w:val="28"/>
          <w:szCs w:val="28"/>
          <w:lang w:val="sl-SI"/>
        </w:rPr>
        <w:t>družinske politike.</w:t>
      </w:r>
    </w:p>
    <w:p w14:paraId="03F0278F" w14:textId="77777777" w:rsidR="00251360" w:rsidRPr="00D707C9" w:rsidRDefault="00251360" w:rsidP="00853AFD">
      <w:pPr>
        <w:spacing w:after="0" w:line="240" w:lineRule="auto"/>
        <w:jc w:val="both"/>
        <w:rPr>
          <w:rFonts w:ascii="Calibri" w:eastAsia="Times New Roman" w:hAnsi="Calibri" w:cs="Calibri"/>
          <w:b/>
          <w:sz w:val="16"/>
          <w:szCs w:val="20"/>
          <w:lang w:val="sl-SI"/>
        </w:rPr>
      </w:pPr>
    </w:p>
    <w:p w14:paraId="7FE184B0" w14:textId="795DF20D" w:rsidR="00C00AAF" w:rsidRDefault="00112610" w:rsidP="00112610">
      <w:pPr>
        <w:spacing w:after="0" w:line="240" w:lineRule="auto"/>
        <w:jc w:val="both"/>
        <w:rPr>
          <w:rFonts w:ascii="Calibri" w:eastAsia="Times New Roman" w:hAnsi="Calibri" w:cs="Calibri"/>
          <w:b/>
          <w:sz w:val="28"/>
          <w:szCs w:val="28"/>
          <w:lang w:val="sl-SI"/>
        </w:rPr>
      </w:pPr>
      <w:r>
        <w:rPr>
          <w:rFonts w:ascii="Calibri" w:eastAsia="Times New Roman" w:hAnsi="Calibri" w:cs="Calibri"/>
          <w:bCs/>
          <w:sz w:val="28"/>
          <w:szCs w:val="36"/>
          <w:lang w:val="sl-SI"/>
        </w:rPr>
        <w:t>Borovnica</w:t>
      </w:r>
      <w:r w:rsidR="00251360" w:rsidRPr="00251360">
        <w:rPr>
          <w:rFonts w:ascii="Calibri" w:eastAsia="Times New Roman" w:hAnsi="Calibri" w:cs="Calibri"/>
          <w:bCs/>
          <w:sz w:val="28"/>
          <w:szCs w:val="36"/>
          <w:lang w:val="sl-SI"/>
        </w:rPr>
        <w:t xml:space="preserve">, </w:t>
      </w:r>
      <w:r w:rsidR="00D707C9">
        <w:rPr>
          <w:rFonts w:ascii="Calibri" w:eastAsia="Times New Roman" w:hAnsi="Calibri" w:cs="Calibri"/>
          <w:bCs/>
          <w:sz w:val="28"/>
          <w:szCs w:val="36"/>
          <w:lang w:val="sl-SI"/>
        </w:rPr>
        <w:t>3</w:t>
      </w:r>
      <w:r w:rsidR="00251360" w:rsidRPr="00251360">
        <w:rPr>
          <w:rFonts w:ascii="Calibri" w:eastAsia="Times New Roman" w:hAnsi="Calibri" w:cs="Calibri"/>
          <w:bCs/>
          <w:sz w:val="28"/>
          <w:szCs w:val="36"/>
          <w:lang w:val="sl-SI"/>
        </w:rPr>
        <w:t xml:space="preserve">. </w:t>
      </w:r>
      <w:r w:rsidR="00A237FC">
        <w:rPr>
          <w:rFonts w:ascii="Calibri" w:eastAsia="Times New Roman" w:hAnsi="Calibri" w:cs="Calibri"/>
          <w:bCs/>
          <w:sz w:val="28"/>
          <w:szCs w:val="36"/>
          <w:lang w:val="sl-SI"/>
        </w:rPr>
        <w:t>november</w:t>
      </w:r>
      <w:r w:rsidR="00251360" w:rsidRPr="00251360">
        <w:rPr>
          <w:rFonts w:ascii="Calibri" w:eastAsia="Times New Roman" w:hAnsi="Calibri" w:cs="Calibri"/>
          <w:bCs/>
          <w:sz w:val="28"/>
          <w:szCs w:val="36"/>
          <w:lang w:val="sl-SI"/>
        </w:rPr>
        <w:t xml:space="preserve"> 2020 –</w:t>
      </w:r>
      <w:r w:rsidR="00251360">
        <w:rPr>
          <w:rFonts w:ascii="Calibri" w:eastAsia="Times New Roman" w:hAnsi="Calibri" w:cs="Calibri"/>
          <w:b/>
          <w:sz w:val="28"/>
          <w:szCs w:val="36"/>
          <w:lang w:val="sl-SI"/>
        </w:rPr>
        <w:t xml:space="preserve"> </w:t>
      </w:r>
      <w:r w:rsidR="00CE7B00" w:rsidRPr="00CE7B00">
        <w:rPr>
          <w:rFonts w:ascii="Calibri" w:eastAsia="Times New Roman" w:hAnsi="Calibri" w:cs="Calibri"/>
          <w:b/>
          <w:sz w:val="28"/>
          <w:szCs w:val="28"/>
          <w:lang w:val="sl-SI"/>
        </w:rPr>
        <w:t>V zadnjih letih je</w:t>
      </w:r>
      <w:r w:rsidR="00A237FC">
        <w:rPr>
          <w:rFonts w:ascii="Calibri" w:eastAsia="Times New Roman" w:hAnsi="Calibri" w:cs="Calibri"/>
          <w:b/>
          <w:sz w:val="28"/>
          <w:szCs w:val="28"/>
          <w:lang w:val="sl-SI"/>
        </w:rPr>
        <w:t xml:space="preserve"> v Sloveniji</w:t>
      </w:r>
      <w:r w:rsidR="00CE7B00" w:rsidRPr="00CE7B00">
        <w:rPr>
          <w:rFonts w:ascii="Calibri" w:eastAsia="Times New Roman" w:hAnsi="Calibri" w:cs="Calibri"/>
          <w:b/>
          <w:sz w:val="28"/>
          <w:szCs w:val="28"/>
          <w:lang w:val="sl-SI"/>
        </w:rPr>
        <w:t xml:space="preserve"> sicer viden napredek</w:t>
      </w:r>
      <w:r w:rsidR="00A237FC">
        <w:rPr>
          <w:rFonts w:ascii="Calibri" w:eastAsia="Times New Roman" w:hAnsi="Calibri" w:cs="Calibri"/>
          <w:b/>
          <w:sz w:val="28"/>
          <w:szCs w:val="28"/>
          <w:lang w:val="sl-SI"/>
        </w:rPr>
        <w:t xml:space="preserve"> na področju kakovostne preventive na področju tveganega vedenja otrok in mladih</w:t>
      </w:r>
      <w:r w:rsidR="00CE7B00" w:rsidRPr="00CE7B00">
        <w:rPr>
          <w:rFonts w:ascii="Calibri" w:eastAsia="Times New Roman" w:hAnsi="Calibri" w:cs="Calibri"/>
          <w:b/>
          <w:sz w:val="28"/>
          <w:szCs w:val="28"/>
          <w:lang w:val="sl-SI"/>
        </w:rPr>
        <w:t>, vendar</w:t>
      </w:r>
      <w:r w:rsidR="00CE7B00">
        <w:rPr>
          <w:rFonts w:ascii="Calibri" w:eastAsia="Times New Roman" w:hAnsi="Calibri" w:cs="Calibri"/>
          <w:b/>
          <w:sz w:val="28"/>
          <w:szCs w:val="28"/>
          <w:lang w:val="sl-SI"/>
        </w:rPr>
        <w:t xml:space="preserve"> so</w:t>
      </w:r>
      <w:r w:rsidR="00CE7B00" w:rsidRPr="00CE7B00">
        <w:rPr>
          <w:rFonts w:ascii="Calibri" w:eastAsia="Times New Roman" w:hAnsi="Calibri" w:cs="Calibri"/>
          <w:b/>
          <w:sz w:val="28"/>
          <w:szCs w:val="28"/>
          <w:lang w:val="sl-SI"/>
        </w:rPr>
        <w:t xml:space="preserve"> še vedno </w:t>
      </w:r>
      <w:r w:rsidR="00A237FC">
        <w:rPr>
          <w:rFonts w:ascii="Calibri" w:eastAsia="Times New Roman" w:hAnsi="Calibri" w:cs="Calibri"/>
          <w:b/>
          <w:sz w:val="28"/>
          <w:szCs w:val="28"/>
          <w:lang w:val="sl-SI"/>
        </w:rPr>
        <w:t>marsikje</w:t>
      </w:r>
      <w:r>
        <w:rPr>
          <w:rFonts w:ascii="Calibri" w:eastAsia="Times New Roman" w:hAnsi="Calibri" w:cs="Calibri"/>
          <w:b/>
          <w:sz w:val="28"/>
          <w:szCs w:val="28"/>
          <w:lang w:val="sl-SI"/>
        </w:rPr>
        <w:t xml:space="preserve"> po državi</w:t>
      </w:r>
      <w:r w:rsidR="00A237FC">
        <w:rPr>
          <w:rFonts w:ascii="Calibri" w:eastAsia="Times New Roman" w:hAnsi="Calibri" w:cs="Calibri"/>
          <w:b/>
          <w:sz w:val="28"/>
          <w:szCs w:val="28"/>
          <w:lang w:val="sl-SI"/>
        </w:rPr>
        <w:t xml:space="preserve"> </w:t>
      </w:r>
      <w:r w:rsidR="00CE7B00">
        <w:rPr>
          <w:rFonts w:ascii="Calibri" w:eastAsia="Times New Roman" w:hAnsi="Calibri" w:cs="Calibri"/>
          <w:b/>
          <w:sz w:val="28"/>
          <w:szCs w:val="28"/>
          <w:lang w:val="sl-SI"/>
        </w:rPr>
        <w:t>prisotne</w:t>
      </w:r>
      <w:r w:rsidR="00CE7B00" w:rsidRPr="00CE7B00">
        <w:rPr>
          <w:rFonts w:ascii="Calibri" w:eastAsia="Times New Roman" w:hAnsi="Calibri" w:cs="Calibri"/>
          <w:b/>
          <w:sz w:val="28"/>
          <w:szCs w:val="28"/>
          <w:lang w:val="sl-SI"/>
        </w:rPr>
        <w:t xml:space="preserve"> številne neučinkovite ali celo škodljive prakse </w:t>
      </w:r>
      <w:r>
        <w:rPr>
          <w:rFonts w:ascii="Calibri" w:eastAsia="Times New Roman" w:hAnsi="Calibri" w:cs="Calibri"/>
          <w:b/>
          <w:sz w:val="28"/>
          <w:szCs w:val="28"/>
          <w:lang w:val="sl-SI"/>
        </w:rPr>
        <w:t xml:space="preserve">(npr. </w:t>
      </w:r>
      <w:r w:rsidR="00CE7B00" w:rsidRPr="00CE7B00">
        <w:rPr>
          <w:rFonts w:ascii="Calibri" w:eastAsia="Times New Roman" w:hAnsi="Calibri" w:cs="Calibri"/>
          <w:b/>
          <w:sz w:val="28"/>
          <w:szCs w:val="28"/>
          <w:lang w:val="sl-SI"/>
        </w:rPr>
        <w:t>v šolskem in družinskem okolju</w:t>
      </w:r>
      <w:r w:rsidR="00B42031">
        <w:rPr>
          <w:rFonts w:ascii="Calibri" w:eastAsia="Times New Roman" w:hAnsi="Calibri" w:cs="Calibri"/>
          <w:b/>
          <w:sz w:val="28"/>
          <w:szCs w:val="28"/>
          <w:lang w:val="sl-SI"/>
        </w:rPr>
        <w:t xml:space="preserve"> </w:t>
      </w:r>
      <w:r w:rsidR="00A237FC">
        <w:rPr>
          <w:rFonts w:ascii="Calibri" w:eastAsia="Times New Roman" w:hAnsi="Calibri" w:cs="Calibri"/>
          <w:b/>
          <w:sz w:val="28"/>
          <w:szCs w:val="28"/>
          <w:lang w:val="sl-SI"/>
        </w:rPr>
        <w:t>ter</w:t>
      </w:r>
      <w:r w:rsidR="00B42031">
        <w:rPr>
          <w:rFonts w:ascii="Calibri" w:eastAsia="Times New Roman" w:hAnsi="Calibri" w:cs="Calibri"/>
          <w:b/>
          <w:sz w:val="28"/>
          <w:szCs w:val="28"/>
          <w:lang w:val="sl-SI"/>
        </w:rPr>
        <w:t xml:space="preserve"> lokalnih skupnostih</w:t>
      </w:r>
      <w:r w:rsidR="00A237FC">
        <w:rPr>
          <w:rFonts w:ascii="Calibri" w:eastAsia="Times New Roman" w:hAnsi="Calibri" w:cs="Calibri"/>
          <w:b/>
          <w:sz w:val="28"/>
          <w:szCs w:val="28"/>
          <w:lang w:val="sl-SI"/>
        </w:rPr>
        <w:t xml:space="preserve"> </w:t>
      </w:r>
      <w:r w:rsidR="00B42031">
        <w:rPr>
          <w:rFonts w:ascii="Calibri" w:eastAsia="Times New Roman" w:hAnsi="Calibri" w:cs="Calibri"/>
          <w:b/>
          <w:sz w:val="28"/>
          <w:szCs w:val="28"/>
          <w:lang w:val="sl-SI"/>
        </w:rPr>
        <w:t>so</w:t>
      </w:r>
      <w:r w:rsidR="00A237FC">
        <w:rPr>
          <w:rFonts w:ascii="Calibri" w:eastAsia="Times New Roman" w:hAnsi="Calibri" w:cs="Calibri"/>
          <w:b/>
          <w:sz w:val="28"/>
          <w:szCs w:val="28"/>
          <w:lang w:val="sl-SI"/>
        </w:rPr>
        <w:t xml:space="preserve"> tovrstne dejavnosti</w:t>
      </w:r>
      <w:r w:rsidR="00B42031">
        <w:rPr>
          <w:rFonts w:ascii="Calibri" w:eastAsia="Times New Roman" w:hAnsi="Calibri" w:cs="Calibri"/>
          <w:b/>
          <w:sz w:val="28"/>
          <w:szCs w:val="28"/>
          <w:lang w:val="sl-SI"/>
        </w:rPr>
        <w:t xml:space="preserve"> neredko financirane</w:t>
      </w:r>
      <w:r>
        <w:rPr>
          <w:rFonts w:ascii="Calibri" w:eastAsia="Times New Roman" w:hAnsi="Calibri" w:cs="Calibri"/>
          <w:b/>
          <w:sz w:val="28"/>
          <w:szCs w:val="28"/>
          <w:lang w:val="sl-SI"/>
        </w:rPr>
        <w:t xml:space="preserve"> celo</w:t>
      </w:r>
      <w:r w:rsidR="00B42031">
        <w:rPr>
          <w:rFonts w:ascii="Calibri" w:eastAsia="Times New Roman" w:hAnsi="Calibri" w:cs="Calibri"/>
          <w:b/>
          <w:sz w:val="28"/>
          <w:szCs w:val="28"/>
          <w:lang w:val="sl-SI"/>
        </w:rPr>
        <w:t xml:space="preserve"> iz javnih sredstev</w:t>
      </w:r>
      <w:r>
        <w:rPr>
          <w:rFonts w:ascii="Calibri" w:eastAsia="Times New Roman" w:hAnsi="Calibri" w:cs="Calibri"/>
          <w:b/>
          <w:sz w:val="28"/>
          <w:szCs w:val="28"/>
          <w:lang w:val="sl-SI"/>
        </w:rPr>
        <w:t>)</w:t>
      </w:r>
      <w:r w:rsidR="00CE7B00" w:rsidRPr="00CE7B00">
        <w:rPr>
          <w:rFonts w:ascii="Calibri" w:eastAsia="Times New Roman" w:hAnsi="Calibri" w:cs="Calibri"/>
          <w:b/>
          <w:sz w:val="28"/>
          <w:szCs w:val="28"/>
          <w:lang w:val="sl-SI"/>
        </w:rPr>
        <w:t xml:space="preserve">. </w:t>
      </w:r>
      <w:r>
        <w:rPr>
          <w:rFonts w:ascii="Calibri" w:eastAsia="Times New Roman" w:hAnsi="Calibri" w:cs="Calibri"/>
          <w:b/>
          <w:sz w:val="28"/>
          <w:szCs w:val="28"/>
          <w:lang w:val="sl-SI"/>
        </w:rPr>
        <w:t>Zlasti</w:t>
      </w:r>
      <w:r w:rsidR="004E50B0">
        <w:rPr>
          <w:rFonts w:ascii="Calibri" w:eastAsia="Times New Roman" w:hAnsi="Calibri" w:cs="Calibri"/>
          <w:b/>
          <w:sz w:val="28"/>
          <w:szCs w:val="28"/>
          <w:lang w:val="sl-SI"/>
        </w:rPr>
        <w:t xml:space="preserve"> v času epidemije in mnogih izzivov, povezanih z novim koronavirusom in boleznijo COVID-19,</w:t>
      </w:r>
      <w:r w:rsidR="00C00AAF">
        <w:rPr>
          <w:rFonts w:ascii="Calibri" w:eastAsia="Times New Roman" w:hAnsi="Calibri" w:cs="Calibri"/>
          <w:b/>
          <w:sz w:val="28"/>
          <w:szCs w:val="28"/>
          <w:lang w:val="sl-SI"/>
        </w:rPr>
        <w:t xml:space="preserve"> bi se morala že tako omejena finančna sredstva usmerjati v kakovostne preventivne programe in intervencije, ki temeljijo na znanstvenih dokazih, in ki so namenjen</w:t>
      </w:r>
      <w:r w:rsidR="00071079">
        <w:rPr>
          <w:rFonts w:ascii="Calibri" w:eastAsia="Times New Roman" w:hAnsi="Calibri" w:cs="Calibri"/>
          <w:b/>
          <w:sz w:val="28"/>
          <w:szCs w:val="28"/>
          <w:lang w:val="sl-SI"/>
        </w:rPr>
        <w:t>e</w:t>
      </w:r>
      <w:r w:rsidR="00C00AAF">
        <w:rPr>
          <w:rFonts w:ascii="Calibri" w:eastAsia="Times New Roman" w:hAnsi="Calibri" w:cs="Calibri"/>
          <w:b/>
          <w:sz w:val="28"/>
          <w:szCs w:val="28"/>
          <w:lang w:val="sl-SI"/>
        </w:rPr>
        <w:t xml:space="preserve"> predvsem izboljšanju (duševnega) zdravja otrok</w:t>
      </w:r>
      <w:r w:rsidR="00D707C9">
        <w:rPr>
          <w:rFonts w:ascii="Calibri" w:eastAsia="Times New Roman" w:hAnsi="Calibri" w:cs="Calibri"/>
          <w:b/>
          <w:sz w:val="28"/>
          <w:szCs w:val="28"/>
          <w:lang w:val="sl-SI"/>
        </w:rPr>
        <w:t>,</w:t>
      </w:r>
      <w:r w:rsidR="00C00AAF">
        <w:rPr>
          <w:rFonts w:ascii="Calibri" w:eastAsia="Times New Roman" w:hAnsi="Calibri" w:cs="Calibri"/>
          <w:b/>
          <w:sz w:val="28"/>
          <w:szCs w:val="28"/>
          <w:lang w:val="sl-SI"/>
        </w:rPr>
        <w:t xml:space="preserve"> mladih</w:t>
      </w:r>
      <w:r w:rsidR="00D707C9">
        <w:rPr>
          <w:rFonts w:ascii="Calibri" w:eastAsia="Times New Roman" w:hAnsi="Calibri" w:cs="Calibri"/>
          <w:b/>
          <w:sz w:val="28"/>
          <w:szCs w:val="28"/>
          <w:lang w:val="sl-SI"/>
        </w:rPr>
        <w:t xml:space="preserve"> in starejših, kakovosti preventivnih programov v vrtcih in šolah</w:t>
      </w:r>
      <w:r w:rsidR="00C00AAF">
        <w:rPr>
          <w:rFonts w:ascii="Calibri" w:eastAsia="Times New Roman" w:hAnsi="Calibri" w:cs="Calibri"/>
          <w:b/>
          <w:sz w:val="28"/>
          <w:szCs w:val="28"/>
          <w:lang w:val="sl-SI"/>
        </w:rPr>
        <w:t xml:space="preserve"> ter krepitvi družinskih veščin in pozitivnega starševstva.</w:t>
      </w:r>
      <w:r w:rsidR="00882173">
        <w:rPr>
          <w:rFonts w:ascii="Calibri" w:eastAsia="Times New Roman" w:hAnsi="Calibri" w:cs="Calibri"/>
          <w:b/>
          <w:sz w:val="28"/>
          <w:szCs w:val="28"/>
          <w:lang w:val="sl-SI"/>
        </w:rPr>
        <w:t xml:space="preserve"> Pri tem je </w:t>
      </w:r>
      <w:r w:rsidR="00071079">
        <w:rPr>
          <w:rFonts w:ascii="Calibri" w:eastAsia="Times New Roman" w:hAnsi="Calibri" w:cs="Calibri"/>
          <w:b/>
          <w:sz w:val="28"/>
          <w:szCs w:val="28"/>
          <w:lang w:val="sl-SI"/>
        </w:rPr>
        <w:t>zelo pomembno</w:t>
      </w:r>
      <w:r w:rsidR="00882173">
        <w:rPr>
          <w:rFonts w:ascii="Calibri" w:eastAsia="Times New Roman" w:hAnsi="Calibri" w:cs="Calibri"/>
          <w:b/>
          <w:sz w:val="28"/>
          <w:szCs w:val="28"/>
          <w:lang w:val="sl-SI"/>
        </w:rPr>
        <w:t>, da</w:t>
      </w:r>
      <w:r w:rsidR="004349F3">
        <w:rPr>
          <w:rFonts w:ascii="Calibri" w:eastAsia="Times New Roman" w:hAnsi="Calibri" w:cs="Calibri"/>
          <w:b/>
          <w:sz w:val="28"/>
          <w:szCs w:val="28"/>
          <w:lang w:val="sl-SI"/>
        </w:rPr>
        <w:t xml:space="preserve"> </w:t>
      </w:r>
      <w:r w:rsidR="00D707C9">
        <w:rPr>
          <w:rFonts w:ascii="Calibri" w:eastAsia="Times New Roman" w:hAnsi="Calibri" w:cs="Calibri"/>
          <w:b/>
          <w:sz w:val="28"/>
          <w:szCs w:val="28"/>
          <w:lang w:val="sl-SI"/>
        </w:rPr>
        <w:t xml:space="preserve">se </w:t>
      </w:r>
      <w:r w:rsidR="004349F3">
        <w:rPr>
          <w:rFonts w:ascii="Calibri" w:eastAsia="Times New Roman" w:hAnsi="Calibri" w:cs="Calibri"/>
          <w:b/>
          <w:sz w:val="28"/>
          <w:szCs w:val="28"/>
          <w:lang w:val="sl-SI"/>
        </w:rPr>
        <w:t>bolj</w:t>
      </w:r>
      <w:r w:rsidR="00882173">
        <w:rPr>
          <w:rFonts w:ascii="Calibri" w:eastAsia="Times New Roman" w:hAnsi="Calibri" w:cs="Calibri"/>
          <w:b/>
          <w:sz w:val="28"/>
          <w:szCs w:val="28"/>
          <w:lang w:val="sl-SI"/>
        </w:rPr>
        <w:t xml:space="preserve"> aktivira</w:t>
      </w:r>
      <w:r w:rsidR="00071079">
        <w:rPr>
          <w:rFonts w:ascii="Calibri" w:eastAsia="Times New Roman" w:hAnsi="Calibri" w:cs="Calibri"/>
          <w:b/>
          <w:sz w:val="28"/>
          <w:szCs w:val="28"/>
          <w:lang w:val="sl-SI"/>
        </w:rPr>
        <w:t>j</w:t>
      </w:r>
      <w:r w:rsidR="00882173">
        <w:rPr>
          <w:rFonts w:ascii="Calibri" w:eastAsia="Times New Roman" w:hAnsi="Calibri" w:cs="Calibri"/>
          <w:b/>
          <w:sz w:val="28"/>
          <w:szCs w:val="28"/>
          <w:lang w:val="sl-SI"/>
        </w:rPr>
        <w:t>o lokalne skupnosti</w:t>
      </w:r>
      <w:r w:rsidR="00D707C9">
        <w:rPr>
          <w:rFonts w:ascii="Calibri" w:eastAsia="Times New Roman" w:hAnsi="Calibri" w:cs="Calibri"/>
          <w:b/>
          <w:sz w:val="28"/>
          <w:szCs w:val="28"/>
          <w:lang w:val="sl-SI"/>
        </w:rPr>
        <w:t xml:space="preserve"> in vsi ključni (lokalni) deležniki</w:t>
      </w:r>
      <w:r w:rsidR="00882173">
        <w:rPr>
          <w:rFonts w:ascii="Calibri" w:eastAsia="Times New Roman" w:hAnsi="Calibri" w:cs="Calibri"/>
          <w:b/>
          <w:sz w:val="28"/>
          <w:szCs w:val="28"/>
          <w:lang w:val="sl-SI"/>
        </w:rPr>
        <w:t>.</w:t>
      </w:r>
    </w:p>
    <w:p w14:paraId="334CF904" w14:textId="77777777" w:rsidR="00C00AAF" w:rsidRPr="00D707C9" w:rsidRDefault="00C00AAF" w:rsidP="00112610">
      <w:pPr>
        <w:spacing w:after="0" w:line="240" w:lineRule="auto"/>
        <w:jc w:val="both"/>
        <w:rPr>
          <w:rFonts w:ascii="Calibri" w:eastAsia="Times New Roman" w:hAnsi="Calibri" w:cs="Calibri"/>
          <w:b/>
          <w:sz w:val="16"/>
          <w:szCs w:val="16"/>
          <w:lang w:val="sl-SI"/>
        </w:rPr>
      </w:pPr>
    </w:p>
    <w:p w14:paraId="5E447A3D" w14:textId="241BCE17" w:rsidR="004E50B0" w:rsidRPr="00D707C9" w:rsidRDefault="00D707C9" w:rsidP="00853AFD">
      <w:pPr>
        <w:spacing w:after="0" w:line="240" w:lineRule="auto"/>
        <w:jc w:val="both"/>
        <w:rPr>
          <w:rFonts w:ascii="Calibri" w:eastAsia="Times New Roman" w:hAnsi="Calibri" w:cs="Calibri"/>
          <w:bCs/>
          <w:sz w:val="28"/>
          <w:szCs w:val="36"/>
          <w:lang w:val="sl-SI"/>
        </w:rPr>
      </w:pPr>
      <w:r>
        <w:rPr>
          <w:rFonts w:ascii="Calibri" w:eastAsia="Times New Roman" w:hAnsi="Calibri" w:cs="Calibri"/>
          <w:bCs/>
          <w:sz w:val="28"/>
          <w:szCs w:val="28"/>
          <w:lang w:val="sl-SI"/>
        </w:rPr>
        <w:t>Zlasti š</w:t>
      </w:r>
      <w:r w:rsidR="004E50B0" w:rsidRPr="00C00AAF">
        <w:rPr>
          <w:rFonts w:ascii="Calibri" w:eastAsia="Times New Roman" w:hAnsi="Calibri" w:cs="Calibri"/>
          <w:bCs/>
          <w:sz w:val="28"/>
          <w:szCs w:val="28"/>
          <w:lang w:val="sl-SI"/>
        </w:rPr>
        <w:t>tevilne</w:t>
      </w:r>
      <w:r w:rsidR="00112610" w:rsidRPr="00C00AAF">
        <w:rPr>
          <w:rFonts w:ascii="Calibri" w:eastAsia="Times New Roman" w:hAnsi="Calibri" w:cs="Calibri"/>
          <w:bCs/>
          <w:sz w:val="28"/>
          <w:szCs w:val="28"/>
          <w:lang w:val="sl-SI"/>
        </w:rPr>
        <w:t xml:space="preserve"> d</w:t>
      </w:r>
      <w:r w:rsidR="00112610" w:rsidRPr="00C00AAF">
        <w:rPr>
          <w:rFonts w:ascii="Calibri" w:eastAsia="Times New Roman" w:hAnsi="Calibri" w:cs="Calibri"/>
          <w:bCs/>
          <w:sz w:val="28"/>
          <w:szCs w:val="28"/>
          <w:lang w:val="sl-SI"/>
        </w:rPr>
        <w:t>ružine</w:t>
      </w:r>
      <w:r w:rsidR="00C00AAF">
        <w:rPr>
          <w:rFonts w:ascii="Calibri" w:eastAsia="Times New Roman" w:hAnsi="Calibri" w:cs="Calibri"/>
          <w:bCs/>
          <w:sz w:val="28"/>
          <w:szCs w:val="28"/>
          <w:lang w:val="sl-SI"/>
        </w:rPr>
        <w:t xml:space="preserve"> se </w:t>
      </w:r>
      <w:r w:rsidR="004E50B0" w:rsidRPr="00C00AAF">
        <w:rPr>
          <w:rFonts w:ascii="Calibri" w:eastAsia="Times New Roman" w:hAnsi="Calibri" w:cs="Calibri"/>
          <w:bCs/>
          <w:sz w:val="28"/>
          <w:szCs w:val="28"/>
          <w:lang w:val="sl-SI"/>
        </w:rPr>
        <w:t>težko</w:t>
      </w:r>
      <w:r w:rsidR="00112610" w:rsidRPr="00C00AAF">
        <w:rPr>
          <w:rFonts w:ascii="Calibri" w:eastAsia="Times New Roman" w:hAnsi="Calibri" w:cs="Calibri"/>
          <w:bCs/>
          <w:sz w:val="28"/>
          <w:szCs w:val="28"/>
          <w:lang w:val="sl-SI"/>
        </w:rPr>
        <w:t xml:space="preserve"> prilagajajo</w:t>
      </w:r>
      <w:r w:rsidR="004E50B0" w:rsidRPr="00C00AAF">
        <w:rPr>
          <w:rFonts w:ascii="Calibri" w:eastAsia="Times New Roman" w:hAnsi="Calibri" w:cs="Calibri"/>
          <w:bCs/>
          <w:sz w:val="28"/>
          <w:szCs w:val="28"/>
          <w:lang w:val="sl-SI"/>
        </w:rPr>
        <w:t xml:space="preserve"> trenutnim razmeram, </w:t>
      </w:r>
      <w:r w:rsidR="00882173">
        <w:rPr>
          <w:rFonts w:ascii="Calibri" w:eastAsia="Times New Roman" w:hAnsi="Calibri" w:cs="Calibri"/>
          <w:bCs/>
          <w:sz w:val="28"/>
          <w:szCs w:val="28"/>
          <w:lang w:val="sl-SI"/>
        </w:rPr>
        <w:t>s</w:t>
      </w:r>
      <w:r w:rsidR="00112610" w:rsidRPr="00C00AAF">
        <w:rPr>
          <w:rFonts w:ascii="Calibri" w:eastAsia="Times New Roman" w:hAnsi="Calibri" w:cs="Calibri"/>
          <w:bCs/>
          <w:sz w:val="28"/>
          <w:szCs w:val="28"/>
          <w:lang w:val="sl-SI"/>
        </w:rPr>
        <w:t>premembam</w:t>
      </w:r>
      <w:r w:rsidR="00882173">
        <w:rPr>
          <w:rFonts w:ascii="Calibri" w:eastAsia="Times New Roman" w:hAnsi="Calibri" w:cs="Calibri"/>
          <w:bCs/>
          <w:sz w:val="28"/>
          <w:szCs w:val="28"/>
          <w:lang w:val="sl-SI"/>
        </w:rPr>
        <w:t xml:space="preserve"> in omejitvam</w:t>
      </w:r>
      <w:r w:rsidR="004E50B0" w:rsidRPr="00C00AAF">
        <w:rPr>
          <w:rFonts w:ascii="Calibri" w:eastAsia="Times New Roman" w:hAnsi="Calibri" w:cs="Calibri"/>
          <w:bCs/>
          <w:sz w:val="28"/>
          <w:szCs w:val="28"/>
          <w:lang w:val="sl-SI"/>
        </w:rPr>
        <w:t>.</w:t>
      </w:r>
      <w:r w:rsidR="00112610" w:rsidRPr="00C00AAF">
        <w:rPr>
          <w:rFonts w:ascii="Calibri" w:eastAsia="Times New Roman" w:hAnsi="Calibri" w:cs="Calibri"/>
          <w:bCs/>
          <w:sz w:val="28"/>
          <w:szCs w:val="28"/>
          <w:lang w:val="sl-SI"/>
        </w:rPr>
        <w:t xml:space="preserve"> </w:t>
      </w:r>
      <w:r w:rsidR="00C00AAF">
        <w:rPr>
          <w:rFonts w:ascii="Calibri" w:eastAsia="Times New Roman" w:hAnsi="Calibri" w:cs="Calibri"/>
          <w:bCs/>
          <w:sz w:val="28"/>
          <w:szCs w:val="28"/>
          <w:lang w:val="sl-SI"/>
        </w:rPr>
        <w:t>Mnogim</w:t>
      </w:r>
      <w:r w:rsidR="00112610" w:rsidRPr="00C00AAF">
        <w:rPr>
          <w:rFonts w:ascii="Calibri" w:eastAsia="Times New Roman" w:hAnsi="Calibri" w:cs="Calibri"/>
          <w:bCs/>
          <w:sz w:val="28"/>
          <w:szCs w:val="28"/>
          <w:lang w:val="sl-SI"/>
        </w:rPr>
        <w:t xml:space="preserve"> staršem se zdi težko najti ravnovesje med</w:t>
      </w:r>
      <w:r w:rsidR="00882173">
        <w:rPr>
          <w:rFonts w:ascii="Calibri" w:eastAsia="Times New Roman" w:hAnsi="Calibri" w:cs="Calibri"/>
          <w:bCs/>
          <w:sz w:val="28"/>
          <w:szCs w:val="28"/>
          <w:lang w:val="sl-SI"/>
        </w:rPr>
        <w:t xml:space="preserve"> številnimi omejitvami in ukrepi,</w:t>
      </w:r>
      <w:r w:rsidR="00112610" w:rsidRPr="00C00AAF">
        <w:rPr>
          <w:rFonts w:ascii="Calibri" w:eastAsia="Times New Roman" w:hAnsi="Calibri" w:cs="Calibri"/>
          <w:bCs/>
          <w:sz w:val="28"/>
          <w:szCs w:val="28"/>
          <w:lang w:val="sl-SI"/>
        </w:rPr>
        <w:t xml:space="preserve"> delom, skrbjo za otroke in vzdrževanjem gospodinjstva, še posebej, če so ločeni od svojih običajnih podpornih mrež. Čeprav izolacija lahko predstavlja priložnost, da skupaj preživi</w:t>
      </w:r>
      <w:r w:rsidR="004E50B0" w:rsidRPr="00C00AAF">
        <w:rPr>
          <w:rFonts w:ascii="Calibri" w:eastAsia="Times New Roman" w:hAnsi="Calibri" w:cs="Calibri"/>
          <w:bCs/>
          <w:sz w:val="28"/>
          <w:szCs w:val="28"/>
          <w:lang w:val="sl-SI"/>
        </w:rPr>
        <w:t>jo</w:t>
      </w:r>
      <w:r w:rsidR="00112610" w:rsidRPr="00C00AAF">
        <w:rPr>
          <w:rFonts w:ascii="Calibri" w:eastAsia="Times New Roman" w:hAnsi="Calibri" w:cs="Calibri"/>
          <w:bCs/>
          <w:sz w:val="28"/>
          <w:szCs w:val="28"/>
          <w:lang w:val="sl-SI"/>
        </w:rPr>
        <w:t xml:space="preserve"> čas in razvije</w:t>
      </w:r>
      <w:r w:rsidR="004E50B0" w:rsidRPr="00C00AAF">
        <w:rPr>
          <w:rFonts w:ascii="Calibri" w:eastAsia="Times New Roman" w:hAnsi="Calibri" w:cs="Calibri"/>
          <w:bCs/>
          <w:sz w:val="28"/>
          <w:szCs w:val="28"/>
          <w:lang w:val="sl-SI"/>
        </w:rPr>
        <w:t>jo kakovosten</w:t>
      </w:r>
      <w:r w:rsidR="00112610" w:rsidRPr="00C00AAF">
        <w:rPr>
          <w:rFonts w:ascii="Calibri" w:eastAsia="Times New Roman" w:hAnsi="Calibri" w:cs="Calibri"/>
          <w:bCs/>
          <w:sz w:val="28"/>
          <w:szCs w:val="28"/>
          <w:lang w:val="sl-SI"/>
        </w:rPr>
        <w:t xml:space="preserve"> odnos z otroki, mnogi starši doživlja</w:t>
      </w:r>
      <w:r w:rsidR="004E50B0" w:rsidRPr="00C00AAF">
        <w:rPr>
          <w:rFonts w:ascii="Calibri" w:eastAsia="Times New Roman" w:hAnsi="Calibri" w:cs="Calibri"/>
          <w:bCs/>
          <w:sz w:val="28"/>
          <w:szCs w:val="28"/>
          <w:lang w:val="sl-SI"/>
        </w:rPr>
        <w:t>jo</w:t>
      </w:r>
      <w:r w:rsidR="00112610" w:rsidRPr="00C00AAF">
        <w:rPr>
          <w:rFonts w:ascii="Calibri" w:eastAsia="Times New Roman" w:hAnsi="Calibri" w:cs="Calibri"/>
          <w:bCs/>
          <w:sz w:val="28"/>
          <w:szCs w:val="28"/>
          <w:lang w:val="sl-SI"/>
        </w:rPr>
        <w:t xml:space="preserve"> nasprotujoče si občutke in prioritete ter praktične izzive.</w:t>
      </w:r>
      <w:r w:rsidR="00882173">
        <w:rPr>
          <w:rFonts w:ascii="Calibri" w:eastAsia="Times New Roman" w:hAnsi="Calibri" w:cs="Calibri"/>
          <w:bCs/>
          <w:sz w:val="28"/>
          <w:szCs w:val="28"/>
          <w:lang w:val="sl-SI"/>
        </w:rPr>
        <w:t xml:space="preserve"> Strokovnjaki poročajo o pogostih duševnih stiskah, strahu zaradi ekonomske krize, družinskem nasilju</w:t>
      </w:r>
      <w:r>
        <w:rPr>
          <w:rFonts w:ascii="Calibri" w:eastAsia="Times New Roman" w:hAnsi="Calibri" w:cs="Calibri"/>
          <w:bCs/>
          <w:sz w:val="28"/>
          <w:szCs w:val="28"/>
          <w:lang w:val="sl-SI"/>
        </w:rPr>
        <w:t xml:space="preserve"> ter</w:t>
      </w:r>
      <w:r w:rsidR="00882173">
        <w:rPr>
          <w:rFonts w:ascii="Calibri" w:eastAsia="Times New Roman" w:hAnsi="Calibri" w:cs="Calibri"/>
          <w:bCs/>
          <w:sz w:val="28"/>
          <w:szCs w:val="28"/>
          <w:lang w:val="sl-SI"/>
        </w:rPr>
        <w:t xml:space="preserve"> povečani rabi alkohola in drugih drog.</w:t>
      </w:r>
      <w:r w:rsidR="00C00AAF">
        <w:rPr>
          <w:rFonts w:ascii="Calibri" w:eastAsia="Times New Roman" w:hAnsi="Calibri" w:cs="Calibri"/>
          <w:bCs/>
          <w:sz w:val="28"/>
          <w:szCs w:val="28"/>
          <w:lang w:val="sl-SI"/>
        </w:rPr>
        <w:t xml:space="preserve"> </w:t>
      </w:r>
      <w:r w:rsidR="00882173" w:rsidRPr="00882173">
        <w:rPr>
          <w:rFonts w:ascii="Calibri" w:eastAsia="Times New Roman" w:hAnsi="Calibri" w:cs="Calibri"/>
          <w:bCs/>
          <w:i/>
          <w:iCs/>
          <w:sz w:val="28"/>
          <w:szCs w:val="28"/>
          <w:lang w:val="sl-SI"/>
        </w:rPr>
        <w:t>»</w:t>
      </w:r>
      <w:r w:rsidR="00C00AAF" w:rsidRPr="00882173">
        <w:rPr>
          <w:rFonts w:ascii="Calibri" w:eastAsia="Times New Roman" w:hAnsi="Calibri" w:cs="Calibri"/>
          <w:bCs/>
          <w:i/>
          <w:iCs/>
          <w:sz w:val="28"/>
          <w:szCs w:val="28"/>
          <w:lang w:val="sl-SI"/>
        </w:rPr>
        <w:t>Ni vseeno, na kakšen način se soočamo s t</w:t>
      </w:r>
      <w:r w:rsidR="00882173" w:rsidRPr="00882173">
        <w:rPr>
          <w:rFonts w:ascii="Calibri" w:eastAsia="Times New Roman" w:hAnsi="Calibri" w:cs="Calibri"/>
          <w:bCs/>
          <w:i/>
          <w:iCs/>
          <w:sz w:val="28"/>
          <w:szCs w:val="28"/>
          <w:lang w:val="sl-SI"/>
        </w:rPr>
        <w:t>akšnim stanjem</w:t>
      </w:r>
      <w:r w:rsidR="00C00AAF" w:rsidRPr="00882173">
        <w:rPr>
          <w:rFonts w:ascii="Calibri" w:eastAsia="Times New Roman" w:hAnsi="Calibri" w:cs="Calibri"/>
          <w:bCs/>
          <w:i/>
          <w:iCs/>
          <w:sz w:val="28"/>
          <w:szCs w:val="28"/>
          <w:lang w:val="sl-SI"/>
        </w:rPr>
        <w:t xml:space="preserve">, in kakšne preventivne </w:t>
      </w:r>
      <w:r w:rsidR="00882173" w:rsidRPr="00882173">
        <w:rPr>
          <w:rFonts w:ascii="Calibri" w:eastAsia="Times New Roman" w:hAnsi="Calibri" w:cs="Calibri"/>
          <w:bCs/>
          <w:i/>
          <w:iCs/>
          <w:sz w:val="28"/>
          <w:szCs w:val="28"/>
          <w:lang w:val="sl-SI"/>
        </w:rPr>
        <w:t>ukrepe</w:t>
      </w:r>
      <w:r w:rsidR="00C00AAF" w:rsidRPr="00882173">
        <w:rPr>
          <w:rFonts w:ascii="Calibri" w:eastAsia="Times New Roman" w:hAnsi="Calibri" w:cs="Calibri"/>
          <w:bCs/>
          <w:i/>
          <w:iCs/>
          <w:sz w:val="28"/>
          <w:szCs w:val="28"/>
          <w:lang w:val="sl-SI"/>
        </w:rPr>
        <w:t xml:space="preserve"> ponujamo</w:t>
      </w:r>
      <w:r w:rsidR="00882173" w:rsidRPr="00882173">
        <w:rPr>
          <w:rFonts w:ascii="Calibri" w:eastAsia="Times New Roman" w:hAnsi="Calibri" w:cs="Calibri"/>
          <w:bCs/>
          <w:i/>
          <w:iCs/>
          <w:sz w:val="28"/>
          <w:szCs w:val="28"/>
          <w:lang w:val="sl-SI"/>
        </w:rPr>
        <w:t xml:space="preserve"> zlasti</w:t>
      </w:r>
      <w:r w:rsidR="00C00AAF" w:rsidRPr="00882173">
        <w:rPr>
          <w:rFonts w:ascii="Calibri" w:eastAsia="Times New Roman" w:hAnsi="Calibri" w:cs="Calibri"/>
          <w:bCs/>
          <w:i/>
          <w:iCs/>
          <w:sz w:val="28"/>
          <w:szCs w:val="28"/>
          <w:lang w:val="sl-SI"/>
        </w:rPr>
        <w:t xml:space="preserve"> najbolj rizičnim ciljnim skupinam. </w:t>
      </w:r>
      <w:r w:rsidR="00882173" w:rsidRPr="00882173">
        <w:rPr>
          <w:rFonts w:ascii="Calibri" w:eastAsia="Times New Roman" w:hAnsi="Calibri" w:cs="Calibri"/>
          <w:bCs/>
          <w:i/>
          <w:iCs/>
          <w:sz w:val="28"/>
          <w:szCs w:val="36"/>
          <w:lang w:val="sl-SI"/>
        </w:rPr>
        <w:t>Primarni cilj kakovostnih preventivnih programov mora biti zlasti razvijanje osebnih in socialnih veščin oziroma kompetenc, normativno izobraževanje, starosti in stopnji ranljivosti primerne informacije o zlasti kratkoročnih učinkih in posledicah rabe alkohola, tobaka in drugih drog ter promocija zdravja, zdravega življenjskega sloga in dobrega počutja«</w:t>
      </w:r>
      <w:r w:rsidR="00882173">
        <w:rPr>
          <w:rFonts w:ascii="Calibri" w:eastAsia="Times New Roman" w:hAnsi="Calibri" w:cs="Calibri"/>
          <w:bCs/>
          <w:sz w:val="28"/>
          <w:szCs w:val="36"/>
          <w:lang w:val="sl-SI"/>
        </w:rPr>
        <w:t>, je poudaril</w:t>
      </w:r>
      <w:r w:rsidR="00631537">
        <w:rPr>
          <w:rFonts w:ascii="Calibri" w:eastAsia="Times New Roman" w:hAnsi="Calibri" w:cs="Calibri"/>
          <w:bCs/>
          <w:sz w:val="28"/>
          <w:szCs w:val="36"/>
          <w:lang w:val="sl-SI"/>
        </w:rPr>
        <w:t xml:space="preserve"> </w:t>
      </w:r>
      <w:r w:rsidR="00631537" w:rsidRPr="00631537">
        <w:rPr>
          <w:rFonts w:ascii="Calibri" w:eastAsia="Times New Roman" w:hAnsi="Calibri" w:cs="Calibri"/>
          <w:b/>
          <w:sz w:val="28"/>
          <w:szCs w:val="36"/>
          <w:lang w:val="sl-SI"/>
        </w:rPr>
        <w:t>Matej Košir</w:t>
      </w:r>
      <w:r w:rsidR="00631537">
        <w:rPr>
          <w:rFonts w:ascii="Calibri" w:eastAsia="Times New Roman" w:hAnsi="Calibri" w:cs="Calibri"/>
          <w:bCs/>
          <w:sz w:val="28"/>
          <w:szCs w:val="36"/>
          <w:lang w:val="sl-SI"/>
        </w:rPr>
        <w:t>, direktor Inštituta »Utrip« in vodja mreže »Preventivna platforma«</w:t>
      </w:r>
      <w:r w:rsidR="00D239AB" w:rsidRPr="00D239AB">
        <w:rPr>
          <w:rFonts w:ascii="Calibri" w:eastAsia="Times New Roman" w:hAnsi="Calibri" w:cs="Calibri"/>
          <w:bCs/>
          <w:sz w:val="28"/>
          <w:szCs w:val="36"/>
          <w:lang w:val="sl-SI"/>
        </w:rPr>
        <w:t xml:space="preserve">. </w:t>
      </w:r>
    </w:p>
    <w:p w14:paraId="315D9048" w14:textId="78205794" w:rsidR="00071079" w:rsidRPr="00D239AB" w:rsidRDefault="00882173" w:rsidP="00D239AB">
      <w:pPr>
        <w:spacing w:after="0" w:line="240" w:lineRule="auto"/>
        <w:jc w:val="both"/>
        <w:rPr>
          <w:rFonts w:ascii="Calibri" w:eastAsia="Times New Roman" w:hAnsi="Calibri" w:cs="Calibri"/>
          <w:sz w:val="28"/>
          <w:szCs w:val="26"/>
          <w:lang w:val="sl-SI"/>
        </w:rPr>
      </w:pPr>
      <w:r w:rsidRPr="00631537">
        <w:rPr>
          <w:rFonts w:ascii="Calibri" w:eastAsia="Times New Roman" w:hAnsi="Calibri" w:cs="Calibri"/>
          <w:bCs/>
          <w:i/>
          <w:iCs/>
          <w:sz w:val="28"/>
          <w:szCs w:val="36"/>
          <w:lang w:val="sl-SI"/>
        </w:rPr>
        <w:lastRenderedPageBreak/>
        <w:t>»Preventivne dejavnosti, še posebej na področju alkohol</w:t>
      </w:r>
      <w:r w:rsidR="00071079">
        <w:rPr>
          <w:rFonts w:ascii="Calibri" w:eastAsia="Times New Roman" w:hAnsi="Calibri" w:cs="Calibri"/>
          <w:bCs/>
          <w:i/>
          <w:iCs/>
          <w:sz w:val="28"/>
          <w:szCs w:val="36"/>
          <w:lang w:val="sl-SI"/>
        </w:rPr>
        <w:t>a</w:t>
      </w:r>
      <w:r w:rsidRPr="00631537">
        <w:rPr>
          <w:rFonts w:ascii="Calibri" w:eastAsia="Times New Roman" w:hAnsi="Calibri" w:cs="Calibri"/>
          <w:bCs/>
          <w:i/>
          <w:iCs/>
          <w:sz w:val="28"/>
          <w:szCs w:val="36"/>
          <w:lang w:val="sl-SI"/>
        </w:rPr>
        <w:t xml:space="preserve"> in</w:t>
      </w:r>
      <w:r>
        <w:rPr>
          <w:rFonts w:ascii="Calibri" w:eastAsia="Times New Roman" w:hAnsi="Calibri" w:cs="Calibri"/>
          <w:bCs/>
          <w:i/>
          <w:iCs/>
          <w:sz w:val="28"/>
          <w:szCs w:val="36"/>
          <w:lang w:val="sl-SI"/>
        </w:rPr>
        <w:t xml:space="preserve"> drugih drog</w:t>
      </w:r>
      <w:r w:rsidR="004349F3">
        <w:rPr>
          <w:rFonts w:ascii="Calibri" w:eastAsia="Times New Roman" w:hAnsi="Calibri" w:cs="Calibri"/>
          <w:bCs/>
          <w:i/>
          <w:iCs/>
          <w:sz w:val="28"/>
          <w:szCs w:val="36"/>
          <w:lang w:val="sl-SI"/>
        </w:rPr>
        <w:t>, duševnega zdravja ter družinskega ali vrstniškega nasilja</w:t>
      </w:r>
      <w:r w:rsidRPr="00631537">
        <w:rPr>
          <w:rFonts w:ascii="Calibri" w:eastAsia="Times New Roman" w:hAnsi="Calibri" w:cs="Calibri"/>
          <w:bCs/>
          <w:i/>
          <w:iCs/>
          <w:sz w:val="28"/>
          <w:szCs w:val="36"/>
          <w:lang w:val="sl-SI"/>
        </w:rPr>
        <w:t>, pogosto izvaja</w:t>
      </w:r>
      <w:r w:rsidR="004349F3">
        <w:rPr>
          <w:rFonts w:ascii="Calibri" w:eastAsia="Times New Roman" w:hAnsi="Calibri" w:cs="Calibri"/>
          <w:bCs/>
          <w:i/>
          <w:iCs/>
          <w:sz w:val="28"/>
          <w:szCs w:val="36"/>
          <w:lang w:val="sl-SI"/>
        </w:rPr>
        <w:t>m</w:t>
      </w:r>
      <w:r w:rsidRPr="00631537">
        <w:rPr>
          <w:rFonts w:ascii="Calibri" w:eastAsia="Times New Roman" w:hAnsi="Calibri" w:cs="Calibri"/>
          <w:bCs/>
          <w:i/>
          <w:iCs/>
          <w:sz w:val="28"/>
          <w:szCs w:val="36"/>
          <w:lang w:val="sl-SI"/>
        </w:rPr>
        <w:t xml:space="preserve">o kot odraz načeloma dobronamernega in zdravorazumskega razmišljanja, katerega cilj je </w:t>
      </w:r>
      <w:r w:rsidR="004349F3">
        <w:rPr>
          <w:rFonts w:ascii="Calibri" w:eastAsia="Times New Roman" w:hAnsi="Calibri" w:cs="Calibri"/>
          <w:bCs/>
          <w:i/>
          <w:iCs/>
          <w:sz w:val="28"/>
          <w:szCs w:val="36"/>
          <w:lang w:val="sl-SI"/>
        </w:rPr>
        <w:t xml:space="preserve">otroke in </w:t>
      </w:r>
      <w:r w:rsidRPr="00631537">
        <w:rPr>
          <w:rFonts w:ascii="Calibri" w:eastAsia="Times New Roman" w:hAnsi="Calibri" w:cs="Calibri"/>
          <w:bCs/>
          <w:i/>
          <w:iCs/>
          <w:sz w:val="28"/>
          <w:szCs w:val="36"/>
          <w:lang w:val="sl-SI"/>
        </w:rPr>
        <w:t>mlade</w:t>
      </w:r>
      <w:r w:rsidR="004349F3">
        <w:rPr>
          <w:rFonts w:ascii="Calibri" w:eastAsia="Times New Roman" w:hAnsi="Calibri" w:cs="Calibri"/>
          <w:bCs/>
          <w:i/>
          <w:iCs/>
          <w:sz w:val="28"/>
          <w:szCs w:val="36"/>
          <w:lang w:val="sl-SI"/>
        </w:rPr>
        <w:t xml:space="preserve"> ter njihove družine zaščititi pred posledicami tveganega vedenja, npr.</w:t>
      </w:r>
      <w:r w:rsidRPr="00631537">
        <w:rPr>
          <w:rFonts w:ascii="Calibri" w:eastAsia="Times New Roman" w:hAnsi="Calibri" w:cs="Calibri"/>
          <w:bCs/>
          <w:i/>
          <w:iCs/>
          <w:sz w:val="28"/>
          <w:szCs w:val="36"/>
          <w:lang w:val="sl-SI"/>
        </w:rPr>
        <w:t xml:space="preserve"> rabo</w:t>
      </w:r>
      <w:r w:rsidR="004349F3">
        <w:rPr>
          <w:rFonts w:ascii="Calibri" w:eastAsia="Times New Roman" w:hAnsi="Calibri" w:cs="Calibri"/>
          <w:bCs/>
          <w:i/>
          <w:iCs/>
          <w:sz w:val="28"/>
          <w:szCs w:val="36"/>
          <w:lang w:val="sl-SI"/>
        </w:rPr>
        <w:t xml:space="preserve"> alkohola, tobaka in drugih</w:t>
      </w:r>
      <w:r w:rsidRPr="00631537">
        <w:rPr>
          <w:rFonts w:ascii="Calibri" w:eastAsia="Times New Roman" w:hAnsi="Calibri" w:cs="Calibri"/>
          <w:bCs/>
          <w:i/>
          <w:iCs/>
          <w:sz w:val="28"/>
          <w:szCs w:val="36"/>
          <w:lang w:val="sl-SI"/>
        </w:rPr>
        <w:t xml:space="preserve"> drog«</w:t>
      </w:r>
      <w:r w:rsidR="004349F3">
        <w:rPr>
          <w:rFonts w:ascii="Calibri" w:eastAsia="Times New Roman" w:hAnsi="Calibri" w:cs="Calibri"/>
          <w:bCs/>
          <w:sz w:val="28"/>
          <w:szCs w:val="36"/>
          <w:lang w:val="sl-SI"/>
        </w:rPr>
        <w:t xml:space="preserve">. </w:t>
      </w:r>
      <w:r w:rsidR="00071079" w:rsidRPr="00071079">
        <w:rPr>
          <w:rFonts w:ascii="Calibri" w:eastAsia="Times New Roman" w:hAnsi="Calibri" w:cs="Calibri"/>
          <w:sz w:val="28"/>
          <w:szCs w:val="26"/>
          <w:lang w:val="sl-SI"/>
        </w:rPr>
        <w:t>Kakovostna preventiva bi morala biti sestavni del učnih načrtov v vrtcih in šolah</w:t>
      </w:r>
      <w:r w:rsidR="00071079">
        <w:rPr>
          <w:rFonts w:ascii="Calibri" w:eastAsia="Times New Roman" w:hAnsi="Calibri" w:cs="Calibri"/>
          <w:sz w:val="28"/>
          <w:szCs w:val="26"/>
          <w:lang w:val="sl-SI"/>
        </w:rPr>
        <w:t>, rednega dela zdravstvenih domov in centrov za socialno delo</w:t>
      </w:r>
      <w:r w:rsidR="00071079" w:rsidRPr="00071079">
        <w:rPr>
          <w:rFonts w:ascii="Calibri" w:eastAsia="Times New Roman" w:hAnsi="Calibri" w:cs="Calibri"/>
          <w:sz w:val="28"/>
          <w:szCs w:val="26"/>
          <w:lang w:val="sl-SI"/>
        </w:rPr>
        <w:t xml:space="preserve"> ter nacionalnih ali lokalnih strategij na področjih javnega zdravja, izobraževanja, socialnega varstva, družinske politike, varnosti v prometu ter mladih. </w:t>
      </w:r>
      <w:r w:rsidR="00B920F3">
        <w:rPr>
          <w:rFonts w:ascii="Calibri" w:eastAsia="Times New Roman" w:hAnsi="Calibri" w:cs="Calibri"/>
          <w:sz w:val="28"/>
          <w:szCs w:val="26"/>
          <w:lang w:val="sl-SI"/>
        </w:rPr>
        <w:t>T</w:t>
      </w:r>
      <w:r w:rsidR="00071079" w:rsidRPr="00071079">
        <w:rPr>
          <w:rFonts w:ascii="Calibri" w:eastAsia="Times New Roman" w:hAnsi="Calibri" w:cs="Calibri"/>
          <w:sz w:val="28"/>
          <w:szCs w:val="26"/>
          <w:lang w:val="sl-SI"/>
        </w:rPr>
        <w:t xml:space="preserve">e aktivnosti </w:t>
      </w:r>
      <w:r w:rsidR="00B920F3">
        <w:rPr>
          <w:rFonts w:ascii="Calibri" w:eastAsia="Times New Roman" w:hAnsi="Calibri" w:cs="Calibri"/>
          <w:sz w:val="28"/>
          <w:szCs w:val="26"/>
          <w:lang w:val="sl-SI"/>
        </w:rPr>
        <w:t xml:space="preserve">so doslej pogosto </w:t>
      </w:r>
      <w:r w:rsidR="00071079" w:rsidRPr="00071079">
        <w:rPr>
          <w:rFonts w:ascii="Calibri" w:eastAsia="Times New Roman" w:hAnsi="Calibri" w:cs="Calibri"/>
          <w:sz w:val="28"/>
          <w:szCs w:val="26"/>
          <w:lang w:val="sl-SI"/>
        </w:rPr>
        <w:t xml:space="preserve">slonele na osebni intuiciji oziroma obstoječem znanju in izkušnjah, ki pa so vključevale pristope, za katere danes vemo, da so neučinkoviti oziroma lahko celo povzročajo škodo. </w:t>
      </w:r>
      <w:r w:rsidR="00071079" w:rsidRPr="00071079">
        <w:rPr>
          <w:rFonts w:ascii="Calibri" w:eastAsia="Times New Roman" w:hAnsi="Calibri" w:cs="Calibri"/>
          <w:i/>
          <w:iCs/>
          <w:sz w:val="28"/>
          <w:szCs w:val="26"/>
          <w:lang w:val="sl-SI"/>
        </w:rPr>
        <w:t>»Žal so takšni pristopi ostali globoko zakoreninjeni in trajalo bo kar nekaj časa, da začnemo o teh aktivnostih razmišljati strokovno kritično (in ne osebno in čustveno), da bi presegli staro »kulturo« na področju preventive. Morda</w:t>
      </w:r>
      <w:r w:rsidR="00071079">
        <w:rPr>
          <w:rFonts w:ascii="Calibri" w:eastAsia="Times New Roman" w:hAnsi="Calibri" w:cs="Calibri"/>
          <w:i/>
          <w:iCs/>
          <w:sz w:val="28"/>
          <w:szCs w:val="26"/>
          <w:lang w:val="sl-SI"/>
        </w:rPr>
        <w:t xml:space="preserve"> je ravno epidemija priložnost, da se stanje na področju preventive korenito</w:t>
      </w:r>
      <w:r w:rsidR="002E5FFD">
        <w:rPr>
          <w:rFonts w:ascii="Calibri" w:eastAsia="Times New Roman" w:hAnsi="Calibri" w:cs="Calibri"/>
          <w:i/>
          <w:iCs/>
          <w:sz w:val="28"/>
          <w:szCs w:val="26"/>
          <w:lang w:val="sl-SI"/>
        </w:rPr>
        <w:t xml:space="preserve"> spremeni in</w:t>
      </w:r>
      <w:r w:rsidR="00071079">
        <w:rPr>
          <w:rFonts w:ascii="Calibri" w:eastAsia="Times New Roman" w:hAnsi="Calibri" w:cs="Calibri"/>
          <w:i/>
          <w:iCs/>
          <w:sz w:val="28"/>
          <w:szCs w:val="26"/>
          <w:lang w:val="sl-SI"/>
        </w:rPr>
        <w:t xml:space="preserve"> izboljša, saj zaznavamo ogromen interes zlasti ustanov, ki delajo </w:t>
      </w:r>
      <w:r w:rsidR="00B920F3">
        <w:rPr>
          <w:rFonts w:ascii="Calibri" w:eastAsia="Times New Roman" w:hAnsi="Calibri" w:cs="Calibri"/>
          <w:i/>
          <w:iCs/>
          <w:sz w:val="28"/>
          <w:szCs w:val="26"/>
          <w:lang w:val="sl-SI"/>
        </w:rPr>
        <w:t>s trenutno</w:t>
      </w:r>
      <w:r w:rsidR="00071079">
        <w:rPr>
          <w:rFonts w:ascii="Calibri" w:eastAsia="Times New Roman" w:hAnsi="Calibri" w:cs="Calibri"/>
          <w:i/>
          <w:iCs/>
          <w:sz w:val="28"/>
          <w:szCs w:val="26"/>
          <w:lang w:val="sl-SI"/>
        </w:rPr>
        <w:t xml:space="preserve"> najbolj rizičnimi skupinami prebivalstva</w:t>
      </w:r>
      <w:r w:rsidR="00071079" w:rsidRPr="008314D8">
        <w:rPr>
          <w:rFonts w:ascii="Calibri" w:eastAsia="Times New Roman" w:hAnsi="Calibri" w:cs="Calibri"/>
          <w:i/>
          <w:iCs/>
          <w:sz w:val="28"/>
          <w:szCs w:val="26"/>
          <w:lang w:val="sl-SI"/>
        </w:rPr>
        <w:t>«</w:t>
      </w:r>
      <w:r w:rsidR="00071079">
        <w:rPr>
          <w:rFonts w:ascii="Calibri" w:eastAsia="Times New Roman" w:hAnsi="Calibri" w:cs="Calibri"/>
          <w:sz w:val="28"/>
          <w:szCs w:val="26"/>
          <w:lang w:val="sl-SI"/>
        </w:rPr>
        <w:t xml:space="preserve">, je dodala </w:t>
      </w:r>
      <w:r w:rsidR="00071079">
        <w:rPr>
          <w:rFonts w:ascii="Calibri" w:eastAsia="Times New Roman" w:hAnsi="Calibri" w:cs="Calibri"/>
          <w:b/>
          <w:bCs/>
          <w:sz w:val="28"/>
          <w:szCs w:val="26"/>
          <w:lang w:val="sl-SI"/>
        </w:rPr>
        <w:t>Sanela T</w:t>
      </w:r>
      <w:r w:rsidR="00071079" w:rsidRPr="008314D8">
        <w:rPr>
          <w:rFonts w:ascii="Calibri" w:eastAsia="Times New Roman" w:hAnsi="Calibri" w:cs="Calibri"/>
          <w:b/>
          <w:bCs/>
          <w:sz w:val="28"/>
          <w:szCs w:val="26"/>
          <w:lang w:val="sl-SI"/>
        </w:rPr>
        <w:t>alić</w:t>
      </w:r>
      <w:r w:rsidR="00071079">
        <w:rPr>
          <w:rFonts w:ascii="Calibri" w:eastAsia="Times New Roman" w:hAnsi="Calibri" w:cs="Calibri"/>
          <w:sz w:val="28"/>
          <w:szCs w:val="26"/>
          <w:lang w:val="sl-SI"/>
        </w:rPr>
        <w:t>, vodja preventivnih programov na Inštitutu »Utrip«.</w:t>
      </w:r>
    </w:p>
    <w:p w14:paraId="0C03B5B4" w14:textId="77777777" w:rsidR="004349F3" w:rsidRPr="00B920F3" w:rsidRDefault="004349F3" w:rsidP="00853AFD">
      <w:pPr>
        <w:spacing w:after="0" w:line="240" w:lineRule="auto"/>
        <w:jc w:val="both"/>
        <w:rPr>
          <w:rFonts w:ascii="Calibri" w:eastAsia="Times New Roman" w:hAnsi="Calibri" w:cs="Calibri"/>
          <w:bCs/>
          <w:sz w:val="10"/>
          <w:szCs w:val="14"/>
          <w:lang w:val="sl-SI"/>
        </w:rPr>
      </w:pPr>
    </w:p>
    <w:p w14:paraId="0FC0DC13" w14:textId="4440025F" w:rsidR="00E6460D" w:rsidRPr="00071079" w:rsidRDefault="00631537" w:rsidP="00853AFD">
      <w:pPr>
        <w:spacing w:after="0" w:line="240" w:lineRule="auto"/>
        <w:jc w:val="both"/>
        <w:rPr>
          <w:rFonts w:ascii="Calibri" w:eastAsia="Times New Roman" w:hAnsi="Calibri" w:cs="Calibri"/>
          <w:bCs/>
          <w:sz w:val="28"/>
          <w:szCs w:val="36"/>
          <w:lang w:val="sl-SI"/>
        </w:rPr>
      </w:pPr>
      <w:r w:rsidRPr="00071079">
        <w:rPr>
          <w:rFonts w:ascii="Calibri" w:eastAsia="Times New Roman" w:hAnsi="Calibri" w:cs="Calibri"/>
          <w:sz w:val="28"/>
          <w:szCs w:val="26"/>
          <w:lang w:val="sl-SI"/>
        </w:rPr>
        <w:t xml:space="preserve">V kakovostno in učinkovito preventivo </w:t>
      </w:r>
      <w:r w:rsidR="004349F3" w:rsidRPr="00071079">
        <w:rPr>
          <w:rFonts w:ascii="Calibri" w:eastAsia="Times New Roman" w:hAnsi="Calibri" w:cs="Calibri"/>
          <w:sz w:val="28"/>
          <w:szCs w:val="26"/>
          <w:lang w:val="sl-SI"/>
        </w:rPr>
        <w:t>zagotovo</w:t>
      </w:r>
      <w:r w:rsidRPr="00071079">
        <w:rPr>
          <w:rFonts w:ascii="Calibri" w:eastAsia="Times New Roman" w:hAnsi="Calibri" w:cs="Calibri"/>
          <w:sz w:val="28"/>
          <w:szCs w:val="26"/>
          <w:lang w:val="sl-SI"/>
        </w:rPr>
        <w:t xml:space="preserve"> </w:t>
      </w:r>
      <w:r w:rsidR="00071079">
        <w:rPr>
          <w:rFonts w:ascii="Calibri" w:eastAsia="Times New Roman" w:hAnsi="Calibri" w:cs="Calibri"/>
          <w:sz w:val="28"/>
          <w:szCs w:val="26"/>
          <w:lang w:val="sl-SI"/>
        </w:rPr>
        <w:t>ne</w:t>
      </w:r>
      <w:r w:rsidR="008314D8" w:rsidRPr="00071079">
        <w:rPr>
          <w:rFonts w:ascii="Calibri" w:eastAsia="Times New Roman" w:hAnsi="Calibri" w:cs="Calibri"/>
          <w:sz w:val="28"/>
          <w:szCs w:val="26"/>
          <w:lang w:val="sl-SI"/>
        </w:rPr>
        <w:t xml:space="preserve"> </w:t>
      </w:r>
      <w:r w:rsidRPr="00071079">
        <w:rPr>
          <w:rFonts w:ascii="Calibri" w:eastAsia="Times New Roman" w:hAnsi="Calibri" w:cs="Calibri"/>
          <w:sz w:val="28"/>
          <w:szCs w:val="26"/>
          <w:lang w:val="sl-SI"/>
        </w:rPr>
        <w:t xml:space="preserve">spadajo </w:t>
      </w:r>
      <w:r w:rsidRPr="00071079">
        <w:rPr>
          <w:rFonts w:ascii="Calibri" w:eastAsia="Times New Roman" w:hAnsi="Calibri" w:cs="Calibri"/>
          <w:b/>
          <w:bCs/>
          <w:sz w:val="28"/>
          <w:szCs w:val="26"/>
          <w:lang w:val="sl-SI"/>
        </w:rPr>
        <w:t>enkratna predavanja in nestrukturirane delavnice, tako imenovani »preventivni dnevi« z animatorji in športnimi aktivnostmi, pričevanja bivših zasvojencev ali žrtev prometnih nesreč, predavanja policistov otrokom in staršem o prepovedanih drogah in trgovanju z njimi</w:t>
      </w:r>
      <w:r w:rsidR="008314D8" w:rsidRPr="00071079">
        <w:rPr>
          <w:rFonts w:ascii="Calibri" w:eastAsia="Times New Roman" w:hAnsi="Calibri" w:cs="Calibri"/>
          <w:b/>
          <w:bCs/>
          <w:sz w:val="28"/>
          <w:szCs w:val="26"/>
          <w:lang w:val="sl-SI"/>
        </w:rPr>
        <w:t>, osredotočanje zgolj v čustva in samopodobo ter moraliziranje</w:t>
      </w:r>
      <w:r w:rsidRPr="00071079">
        <w:rPr>
          <w:rFonts w:ascii="Calibri" w:eastAsia="Times New Roman" w:hAnsi="Calibri" w:cs="Calibri"/>
          <w:sz w:val="28"/>
          <w:szCs w:val="26"/>
          <w:lang w:val="sl-SI"/>
        </w:rPr>
        <w:t xml:space="preserve"> ipd. </w:t>
      </w:r>
      <w:r w:rsidR="00E6460D" w:rsidRPr="00071079">
        <w:rPr>
          <w:rFonts w:ascii="Calibri" w:eastAsia="Times New Roman" w:hAnsi="Calibri" w:cs="Calibri"/>
          <w:i/>
          <w:iCs/>
          <w:sz w:val="28"/>
          <w:szCs w:val="26"/>
          <w:lang w:val="sl-SI"/>
        </w:rPr>
        <w:t>»Z</w:t>
      </w:r>
      <w:r w:rsidR="00BD44C3" w:rsidRPr="00071079">
        <w:rPr>
          <w:rFonts w:ascii="Calibri" w:eastAsia="Times New Roman" w:hAnsi="Calibri" w:cs="Calibri"/>
          <w:i/>
          <w:iCs/>
          <w:sz w:val="28"/>
          <w:szCs w:val="26"/>
          <w:lang w:val="sl-SI"/>
        </w:rPr>
        <w:t>lasti starše</w:t>
      </w:r>
      <w:r w:rsidR="00E6460D" w:rsidRPr="00071079">
        <w:rPr>
          <w:rFonts w:ascii="Calibri" w:eastAsia="Times New Roman" w:hAnsi="Calibri" w:cs="Calibri"/>
          <w:i/>
          <w:iCs/>
          <w:sz w:val="28"/>
          <w:szCs w:val="26"/>
          <w:lang w:val="sl-SI"/>
        </w:rPr>
        <w:t xml:space="preserve"> pogosto</w:t>
      </w:r>
      <w:r w:rsidR="00BD44C3" w:rsidRPr="00071079">
        <w:rPr>
          <w:rFonts w:ascii="Calibri" w:eastAsia="Times New Roman" w:hAnsi="Calibri" w:cs="Calibri"/>
          <w:i/>
          <w:iCs/>
          <w:sz w:val="28"/>
          <w:szCs w:val="26"/>
          <w:lang w:val="sl-SI"/>
        </w:rPr>
        <w:t xml:space="preserve"> slišimo, da rečejo »k</w:t>
      </w:r>
      <w:r w:rsidR="00D239AB" w:rsidRPr="00071079">
        <w:rPr>
          <w:rFonts w:ascii="Calibri" w:eastAsia="Times New Roman" w:hAnsi="Calibri" w:cs="Calibri"/>
          <w:i/>
          <w:iCs/>
          <w:sz w:val="28"/>
          <w:szCs w:val="26"/>
          <w:lang w:val="sl-SI"/>
        </w:rPr>
        <w:t>ar pripeljite bivšega zasvojenca, da bodo otroci videli, kaj lahko naredijo droge. Potem jim nikoli več ne bo padlo na pamet, da poskusijo kaj takega!</w:t>
      </w:r>
      <w:r w:rsidR="00BD44C3" w:rsidRPr="00071079">
        <w:rPr>
          <w:rFonts w:ascii="Calibri" w:eastAsia="Times New Roman" w:hAnsi="Calibri" w:cs="Calibri"/>
          <w:i/>
          <w:iCs/>
          <w:sz w:val="28"/>
          <w:szCs w:val="26"/>
          <w:lang w:val="sl-SI"/>
        </w:rPr>
        <w:t xml:space="preserve">«. </w:t>
      </w:r>
      <w:r w:rsidR="00E6460D" w:rsidRPr="00071079">
        <w:rPr>
          <w:rFonts w:ascii="Calibri" w:eastAsia="Times New Roman" w:hAnsi="Calibri" w:cs="Calibri"/>
          <w:bCs/>
          <w:i/>
          <w:iCs/>
          <w:sz w:val="28"/>
          <w:szCs w:val="36"/>
          <w:lang w:val="sl-SI"/>
        </w:rPr>
        <w:t>V resnici večina takšnih pristopov zastraševanja otrok in mladostnikov, ki so še vedno prepogosto prisotni v praksi, dokazano ne deluje, ne temelji na znanstvenih dokazih in ima lahko celo nasprotne (škodljive) učinke</w:t>
      </w:r>
      <w:r w:rsidR="008314D8" w:rsidRPr="00071079">
        <w:rPr>
          <w:rFonts w:ascii="Calibri" w:eastAsia="Times New Roman" w:hAnsi="Calibri" w:cs="Calibri"/>
          <w:bCs/>
          <w:i/>
          <w:iCs/>
          <w:sz w:val="28"/>
          <w:szCs w:val="36"/>
          <w:lang w:val="sl-SI"/>
        </w:rPr>
        <w:t xml:space="preserve">. </w:t>
      </w:r>
      <w:r w:rsidR="008314D8" w:rsidRPr="00071079">
        <w:rPr>
          <w:rFonts w:ascii="Calibri" w:eastAsia="Times New Roman" w:hAnsi="Calibri" w:cs="Calibri"/>
          <w:bCs/>
          <w:i/>
          <w:iCs/>
          <w:sz w:val="28"/>
          <w:szCs w:val="26"/>
          <w:lang w:val="sl-SI"/>
        </w:rPr>
        <w:t>Verjamemo, da so takšne aktivnosti zelo všečne, se globoko dotaknejo ljudi, imajo močno čustveno komponento in ne zahtevajo veliko časa. A žal to niso merila za učinkovitost</w:t>
      </w:r>
      <w:r w:rsidR="00E6460D" w:rsidRPr="00071079">
        <w:rPr>
          <w:rFonts w:ascii="Calibri" w:eastAsia="Times New Roman" w:hAnsi="Calibri" w:cs="Calibri"/>
          <w:bCs/>
          <w:i/>
          <w:iCs/>
          <w:sz w:val="28"/>
          <w:szCs w:val="36"/>
          <w:lang w:val="sl-SI"/>
        </w:rPr>
        <w:t>«</w:t>
      </w:r>
      <w:r w:rsidR="00E6460D" w:rsidRPr="00071079">
        <w:rPr>
          <w:rFonts w:ascii="Calibri" w:eastAsia="Times New Roman" w:hAnsi="Calibri" w:cs="Calibri"/>
          <w:bCs/>
          <w:sz w:val="28"/>
          <w:szCs w:val="36"/>
          <w:lang w:val="sl-SI"/>
        </w:rPr>
        <w:t>, je</w:t>
      </w:r>
      <w:r w:rsidR="00071079" w:rsidRPr="00071079">
        <w:rPr>
          <w:rFonts w:ascii="Calibri" w:eastAsia="Times New Roman" w:hAnsi="Calibri" w:cs="Calibri"/>
          <w:bCs/>
          <w:sz w:val="28"/>
          <w:szCs w:val="36"/>
          <w:lang w:val="sl-SI"/>
        </w:rPr>
        <w:t xml:space="preserve"> dodatno pojasnila</w:t>
      </w:r>
      <w:r w:rsidR="00E6460D" w:rsidRPr="00071079">
        <w:rPr>
          <w:rFonts w:ascii="Calibri" w:eastAsia="Times New Roman" w:hAnsi="Calibri" w:cs="Calibri"/>
          <w:bCs/>
          <w:sz w:val="28"/>
          <w:szCs w:val="36"/>
          <w:lang w:val="sl-SI"/>
        </w:rPr>
        <w:t xml:space="preserve"> </w:t>
      </w:r>
      <w:r w:rsidR="00E6460D" w:rsidRPr="00071079">
        <w:rPr>
          <w:rFonts w:ascii="Calibri" w:eastAsia="Times New Roman" w:hAnsi="Calibri" w:cs="Calibri"/>
          <w:b/>
          <w:sz w:val="28"/>
          <w:szCs w:val="36"/>
          <w:lang w:val="sl-SI"/>
        </w:rPr>
        <w:t>Talić</w:t>
      </w:r>
      <w:r w:rsidR="00071079" w:rsidRPr="00071079">
        <w:rPr>
          <w:rFonts w:ascii="Calibri" w:eastAsia="Times New Roman" w:hAnsi="Calibri" w:cs="Calibri"/>
          <w:b/>
          <w:sz w:val="28"/>
          <w:szCs w:val="36"/>
          <w:lang w:val="sl-SI"/>
        </w:rPr>
        <w:t>eva</w:t>
      </w:r>
      <w:r w:rsidR="00E6460D" w:rsidRPr="00071079">
        <w:rPr>
          <w:rFonts w:ascii="Calibri" w:eastAsia="Times New Roman" w:hAnsi="Calibri" w:cs="Calibri"/>
          <w:bCs/>
          <w:sz w:val="28"/>
          <w:szCs w:val="36"/>
          <w:lang w:val="sl-SI"/>
        </w:rPr>
        <w:t xml:space="preserve">. </w:t>
      </w:r>
    </w:p>
    <w:p w14:paraId="13117582" w14:textId="77777777" w:rsidR="004E50B0" w:rsidRPr="00B920F3" w:rsidRDefault="004E50B0" w:rsidP="00853AFD">
      <w:pPr>
        <w:spacing w:after="0" w:line="240" w:lineRule="auto"/>
        <w:jc w:val="both"/>
        <w:rPr>
          <w:rFonts w:ascii="Calibri" w:eastAsia="Times New Roman" w:hAnsi="Calibri" w:cs="Calibri"/>
          <w:bCs/>
          <w:i/>
          <w:iCs/>
          <w:sz w:val="10"/>
          <w:szCs w:val="14"/>
          <w:lang w:val="sl-SI"/>
        </w:rPr>
      </w:pPr>
    </w:p>
    <w:p w14:paraId="533007F3" w14:textId="6DE640E1" w:rsidR="004E50B0" w:rsidRPr="00077004" w:rsidRDefault="004E50B0" w:rsidP="004E50B0">
      <w:pPr>
        <w:spacing w:after="0" w:line="240" w:lineRule="auto"/>
        <w:jc w:val="both"/>
        <w:rPr>
          <w:rFonts w:ascii="Calibri" w:eastAsia="Times New Roman" w:hAnsi="Calibri" w:cs="Calibri"/>
          <w:sz w:val="28"/>
          <w:szCs w:val="26"/>
          <w:lang w:val="sl-SI"/>
        </w:rPr>
      </w:pPr>
      <w:r>
        <w:rPr>
          <w:rFonts w:ascii="Calibri" w:eastAsia="Times New Roman" w:hAnsi="Calibri" w:cs="Calibri"/>
          <w:sz w:val="28"/>
          <w:szCs w:val="26"/>
          <w:lang w:val="sl-SI"/>
        </w:rPr>
        <w:t>Za vsa dodatna vprašanja, pojasnila in prispevke smo vam na voljo</w:t>
      </w:r>
      <w:r w:rsidRPr="00DB05FA">
        <w:rPr>
          <w:rFonts w:ascii="Calibri" w:eastAsia="Times New Roman" w:hAnsi="Calibri" w:cs="Calibri"/>
          <w:sz w:val="28"/>
          <w:szCs w:val="26"/>
          <w:lang w:val="sl-SI"/>
        </w:rPr>
        <w:t xml:space="preserve"> prek elektronske pošte na </w:t>
      </w:r>
      <w:hyperlink r:id="rId8" w:history="1">
        <w:r w:rsidRPr="00DB05FA">
          <w:rPr>
            <w:rStyle w:val="Hiperpovezava"/>
            <w:rFonts w:ascii="Calibri" w:eastAsia="Times New Roman" w:hAnsi="Calibri" w:cs="Calibri"/>
            <w:b/>
            <w:sz w:val="28"/>
            <w:szCs w:val="26"/>
            <w:lang w:val="sl-SI"/>
          </w:rPr>
          <w:t>info@institut-utrip.si</w:t>
        </w:r>
      </w:hyperlink>
      <w:r w:rsidRPr="00DB05FA">
        <w:rPr>
          <w:rFonts w:ascii="Calibri" w:eastAsia="Times New Roman" w:hAnsi="Calibri" w:cs="Calibri"/>
          <w:sz w:val="28"/>
          <w:szCs w:val="26"/>
          <w:lang w:val="sl-SI"/>
        </w:rPr>
        <w:t xml:space="preserve"> ali telefona </w:t>
      </w:r>
      <w:r w:rsidRPr="00DB05FA">
        <w:rPr>
          <w:rFonts w:ascii="Calibri" w:eastAsia="Times New Roman" w:hAnsi="Calibri" w:cs="Calibri"/>
          <w:b/>
          <w:sz w:val="28"/>
          <w:szCs w:val="26"/>
          <w:lang w:val="sl-SI"/>
        </w:rPr>
        <w:t>(031) 880-520</w:t>
      </w:r>
      <w:r w:rsidRPr="00251360">
        <w:rPr>
          <w:rFonts w:ascii="Calibri" w:eastAsia="Times New Roman" w:hAnsi="Calibri" w:cs="Calibri"/>
          <w:sz w:val="28"/>
          <w:szCs w:val="26"/>
          <w:lang w:val="sl-SI"/>
        </w:rPr>
        <w:t>.</w:t>
      </w:r>
      <w:r w:rsidRPr="00DB05FA">
        <w:rPr>
          <w:rFonts w:ascii="Calibri" w:eastAsia="Times New Roman" w:hAnsi="Calibri" w:cs="Calibri"/>
          <w:sz w:val="28"/>
          <w:szCs w:val="26"/>
          <w:lang w:val="sl-SI"/>
        </w:rPr>
        <w:t xml:space="preserve"> </w:t>
      </w:r>
      <w:r w:rsidRPr="00D50C56">
        <w:rPr>
          <w:rFonts w:ascii="Calibri" w:eastAsia="Times New Roman" w:hAnsi="Calibri" w:cs="Calibri"/>
          <w:b/>
          <w:sz w:val="28"/>
          <w:szCs w:val="26"/>
          <w:lang w:val="sl-SI"/>
        </w:rPr>
        <w:t>Sporočilo za javnost</w:t>
      </w:r>
      <w:r>
        <w:rPr>
          <w:rFonts w:ascii="Calibri" w:eastAsia="Times New Roman" w:hAnsi="Calibri" w:cs="Calibri"/>
          <w:sz w:val="28"/>
          <w:szCs w:val="26"/>
          <w:lang w:val="sl-SI"/>
        </w:rPr>
        <w:t xml:space="preserve"> </w:t>
      </w:r>
      <w:r>
        <w:rPr>
          <w:rFonts w:ascii="Calibri" w:eastAsia="Times New Roman" w:hAnsi="Calibri" w:cs="Calibri"/>
          <w:sz w:val="28"/>
          <w:szCs w:val="26"/>
          <w:lang w:val="sl-SI"/>
        </w:rPr>
        <w:t>je</w:t>
      </w:r>
      <w:r>
        <w:rPr>
          <w:rFonts w:ascii="Calibri" w:eastAsia="Times New Roman" w:hAnsi="Calibri" w:cs="Calibri"/>
          <w:sz w:val="28"/>
          <w:szCs w:val="26"/>
          <w:lang w:val="sl-SI"/>
        </w:rPr>
        <w:t xml:space="preserve"> objavljen</w:t>
      </w:r>
      <w:r>
        <w:rPr>
          <w:rFonts w:ascii="Calibri" w:eastAsia="Times New Roman" w:hAnsi="Calibri" w:cs="Calibri"/>
          <w:sz w:val="28"/>
          <w:szCs w:val="26"/>
          <w:lang w:val="sl-SI"/>
        </w:rPr>
        <w:t>o tudi na spletni strani</w:t>
      </w:r>
      <w:r>
        <w:rPr>
          <w:rFonts w:ascii="Calibri" w:eastAsia="Times New Roman" w:hAnsi="Calibri" w:cs="Calibri"/>
          <w:sz w:val="28"/>
          <w:szCs w:val="26"/>
          <w:lang w:val="sl-SI"/>
        </w:rPr>
        <w:t xml:space="preserve">: </w:t>
      </w:r>
      <w:hyperlink r:id="rId9" w:history="1">
        <w:r w:rsidRPr="000E1FBA">
          <w:rPr>
            <w:rStyle w:val="Hiperpovezava"/>
            <w:rFonts w:ascii="Calibri" w:eastAsia="Times New Roman" w:hAnsi="Calibri" w:cs="Calibri"/>
            <w:b/>
            <w:bCs/>
            <w:sz w:val="28"/>
            <w:szCs w:val="26"/>
            <w:lang w:val="sl-SI"/>
          </w:rPr>
          <w:t>www.preventivna-platforma.si</w:t>
        </w:r>
      </w:hyperlink>
      <w:r>
        <w:rPr>
          <w:rFonts w:ascii="Calibri" w:eastAsia="Times New Roman" w:hAnsi="Calibri" w:cs="Calibri"/>
          <w:sz w:val="28"/>
          <w:szCs w:val="26"/>
          <w:lang w:val="sl-SI"/>
        </w:rPr>
        <w:t xml:space="preserve">. </w:t>
      </w:r>
    </w:p>
    <w:p w14:paraId="74ADE12C" w14:textId="77777777" w:rsidR="004E50B0" w:rsidRPr="00B920F3" w:rsidRDefault="004E50B0" w:rsidP="004E50B0">
      <w:pPr>
        <w:spacing w:after="0" w:line="240" w:lineRule="auto"/>
        <w:jc w:val="both"/>
        <w:rPr>
          <w:rFonts w:ascii="Calibri" w:eastAsia="Times New Roman" w:hAnsi="Calibri" w:cs="Calibri"/>
          <w:sz w:val="10"/>
          <w:szCs w:val="16"/>
          <w:lang w:val="sl-SI"/>
        </w:rPr>
      </w:pPr>
    </w:p>
    <w:p w14:paraId="4DA44467" w14:textId="77777777" w:rsidR="004E50B0" w:rsidRDefault="004E50B0" w:rsidP="004E50B0">
      <w:pPr>
        <w:spacing w:after="0" w:line="240" w:lineRule="auto"/>
        <w:jc w:val="both"/>
        <w:rPr>
          <w:rFonts w:ascii="Calibri" w:eastAsia="Times New Roman" w:hAnsi="Calibri" w:cs="Calibri"/>
          <w:sz w:val="28"/>
          <w:szCs w:val="26"/>
          <w:lang w:val="sl-SI"/>
        </w:rPr>
      </w:pPr>
      <w:r>
        <w:rPr>
          <w:rFonts w:ascii="Calibri" w:eastAsia="Times New Roman" w:hAnsi="Calibri" w:cs="Calibri"/>
          <w:sz w:val="28"/>
          <w:szCs w:val="26"/>
          <w:lang w:val="sl-SI"/>
        </w:rPr>
        <w:t>Že vnaprej hvala za vse morebitne objave in prispevke!</w:t>
      </w:r>
    </w:p>
    <w:p w14:paraId="31E10128" w14:textId="77777777" w:rsidR="004E50B0" w:rsidRPr="00B920F3" w:rsidRDefault="004E50B0" w:rsidP="004E50B0">
      <w:pPr>
        <w:spacing w:after="0" w:line="240" w:lineRule="auto"/>
        <w:jc w:val="both"/>
        <w:rPr>
          <w:rFonts w:ascii="Calibri" w:eastAsia="Times New Roman" w:hAnsi="Calibri" w:cs="Calibri"/>
          <w:sz w:val="12"/>
          <w:szCs w:val="18"/>
          <w:lang w:val="sl-SI"/>
        </w:rPr>
      </w:pPr>
    </w:p>
    <w:p w14:paraId="1FF617ED" w14:textId="77777777" w:rsidR="004E50B0" w:rsidRPr="00077004" w:rsidRDefault="004E50B0" w:rsidP="004E50B0">
      <w:pPr>
        <w:spacing w:after="0" w:line="240" w:lineRule="auto"/>
        <w:jc w:val="both"/>
        <w:rPr>
          <w:rFonts w:ascii="Calibri" w:eastAsia="Times New Roman" w:hAnsi="Calibri" w:cs="Calibri"/>
          <w:sz w:val="28"/>
          <w:szCs w:val="26"/>
          <w:lang w:val="sl-SI"/>
        </w:rPr>
      </w:pPr>
      <w:r>
        <w:rPr>
          <w:rFonts w:ascii="Calibri" w:eastAsia="Times New Roman" w:hAnsi="Calibri" w:cs="Calibri"/>
          <w:sz w:val="28"/>
          <w:szCs w:val="26"/>
          <w:lang w:val="sl-SI"/>
        </w:rPr>
        <w:t>Lep pozdrav,</w:t>
      </w:r>
    </w:p>
    <w:p w14:paraId="3F00A202" w14:textId="77777777" w:rsidR="004E50B0" w:rsidRPr="00077004" w:rsidRDefault="004E50B0" w:rsidP="004E50B0">
      <w:pPr>
        <w:spacing w:after="0" w:line="240" w:lineRule="auto"/>
        <w:jc w:val="both"/>
        <w:rPr>
          <w:b/>
          <w:sz w:val="12"/>
          <w:lang w:val="sl-SI"/>
        </w:rPr>
      </w:pPr>
      <w:r w:rsidRPr="00077004">
        <w:rPr>
          <w:sz w:val="32"/>
          <w:lang w:val="sl-SI"/>
        </w:rPr>
        <w:t xml:space="preserve"> </w:t>
      </w:r>
    </w:p>
    <w:p w14:paraId="16540870" w14:textId="77777777" w:rsidR="004E50B0" w:rsidRDefault="004E50B0" w:rsidP="004E50B0">
      <w:pPr>
        <w:spacing w:after="0" w:line="240" w:lineRule="auto"/>
        <w:jc w:val="both"/>
        <w:rPr>
          <w:i/>
          <w:sz w:val="28"/>
          <w:lang w:val="sl-SI"/>
        </w:rPr>
      </w:pPr>
      <w:r>
        <w:rPr>
          <w:i/>
          <w:sz w:val="28"/>
          <w:lang w:val="sl-SI"/>
        </w:rPr>
        <w:t>Matej Košir, UTRIP / Preventivna platforma</w:t>
      </w:r>
    </w:p>
    <w:p w14:paraId="4FD6D405" w14:textId="77777777" w:rsidR="009D7F1D" w:rsidRDefault="009D7F1D" w:rsidP="004D1E63">
      <w:pPr>
        <w:spacing w:after="0" w:line="240" w:lineRule="auto"/>
        <w:jc w:val="both"/>
        <w:rPr>
          <w:rFonts w:ascii="Calibri" w:eastAsia="Times New Roman" w:hAnsi="Calibri" w:cs="Calibri"/>
          <w:b/>
          <w:bCs/>
          <w:sz w:val="28"/>
          <w:szCs w:val="36"/>
          <w:lang w:val="sl-SI"/>
        </w:rPr>
      </w:pPr>
    </w:p>
    <w:p w14:paraId="6609E3CF" w14:textId="27DDD7BA" w:rsidR="004E50B0" w:rsidRPr="004E50B0" w:rsidRDefault="004E50B0" w:rsidP="004D1E63">
      <w:pPr>
        <w:spacing w:after="0" w:line="240" w:lineRule="auto"/>
        <w:jc w:val="both"/>
        <w:rPr>
          <w:rFonts w:ascii="Calibri" w:eastAsia="Times New Roman" w:hAnsi="Calibri" w:cs="Calibri"/>
          <w:b/>
          <w:bCs/>
          <w:sz w:val="28"/>
          <w:szCs w:val="36"/>
          <w:lang w:val="sl-SI"/>
        </w:rPr>
      </w:pPr>
      <w:r w:rsidRPr="004E50B0">
        <w:rPr>
          <w:rFonts w:ascii="Calibri" w:eastAsia="Times New Roman" w:hAnsi="Calibri" w:cs="Calibri"/>
          <w:b/>
          <w:bCs/>
          <w:sz w:val="28"/>
          <w:szCs w:val="36"/>
          <w:lang w:val="sl-SI"/>
        </w:rPr>
        <w:lastRenderedPageBreak/>
        <w:t xml:space="preserve">Nekaj dodatnih </w:t>
      </w:r>
      <w:r w:rsidR="00B920F3">
        <w:rPr>
          <w:rFonts w:ascii="Calibri" w:eastAsia="Times New Roman" w:hAnsi="Calibri" w:cs="Calibri"/>
          <w:b/>
          <w:bCs/>
          <w:sz w:val="28"/>
          <w:szCs w:val="36"/>
          <w:lang w:val="sl-SI"/>
        </w:rPr>
        <w:t>informacij</w:t>
      </w:r>
      <w:r w:rsidR="002E5FFD">
        <w:rPr>
          <w:rFonts w:ascii="Calibri" w:eastAsia="Times New Roman" w:hAnsi="Calibri" w:cs="Calibri"/>
          <w:b/>
          <w:bCs/>
          <w:sz w:val="28"/>
          <w:szCs w:val="36"/>
          <w:lang w:val="sl-SI"/>
        </w:rPr>
        <w:t xml:space="preserve"> (preteklih novic)</w:t>
      </w:r>
      <w:r>
        <w:rPr>
          <w:rFonts w:ascii="Calibri" w:eastAsia="Times New Roman" w:hAnsi="Calibri" w:cs="Calibri"/>
          <w:b/>
          <w:bCs/>
          <w:sz w:val="28"/>
          <w:szCs w:val="36"/>
          <w:lang w:val="sl-SI"/>
        </w:rPr>
        <w:t>, ki so relevantne v mesecu preventive novembru</w:t>
      </w:r>
      <w:r w:rsidRPr="004E50B0">
        <w:rPr>
          <w:rFonts w:ascii="Calibri" w:eastAsia="Times New Roman" w:hAnsi="Calibri" w:cs="Calibri"/>
          <w:b/>
          <w:bCs/>
          <w:sz w:val="28"/>
          <w:szCs w:val="36"/>
          <w:lang w:val="sl-SI"/>
        </w:rPr>
        <w:t>:</w:t>
      </w:r>
    </w:p>
    <w:p w14:paraId="457DE347" w14:textId="77777777" w:rsidR="004E50B0" w:rsidRPr="009D7F1D" w:rsidRDefault="004E50B0" w:rsidP="004D1E63">
      <w:pPr>
        <w:spacing w:after="0" w:line="240" w:lineRule="auto"/>
        <w:jc w:val="both"/>
        <w:rPr>
          <w:rFonts w:ascii="Calibri" w:eastAsia="Times New Roman" w:hAnsi="Calibri" w:cs="Calibri"/>
          <w:sz w:val="16"/>
          <w:szCs w:val="20"/>
          <w:lang w:val="sl-SI"/>
        </w:rPr>
      </w:pPr>
    </w:p>
    <w:p w14:paraId="32933D2A" w14:textId="163006F0" w:rsidR="00112610" w:rsidRDefault="00112610" w:rsidP="004D1E63">
      <w:pPr>
        <w:spacing w:after="0" w:line="240" w:lineRule="auto"/>
        <w:jc w:val="both"/>
        <w:rPr>
          <w:rFonts w:ascii="Calibri" w:eastAsia="Times New Roman" w:hAnsi="Calibri" w:cs="Calibri"/>
          <w:sz w:val="28"/>
          <w:szCs w:val="36"/>
          <w:lang w:val="sl-SI"/>
        </w:rPr>
      </w:pPr>
      <w:r w:rsidRPr="00112610">
        <w:rPr>
          <w:rFonts w:ascii="Calibri" w:eastAsia="Times New Roman" w:hAnsi="Calibri" w:cs="Calibri"/>
          <w:sz w:val="28"/>
          <w:szCs w:val="36"/>
          <w:lang w:val="sl-SI"/>
        </w:rPr>
        <w:t>Ob letošnjem svetovnem dnevu na področju drog (26. junij</w:t>
      </w:r>
      <w:r>
        <w:rPr>
          <w:rFonts w:ascii="Calibri" w:eastAsia="Times New Roman" w:hAnsi="Calibri" w:cs="Calibri"/>
          <w:sz w:val="28"/>
          <w:szCs w:val="36"/>
          <w:lang w:val="sl-SI"/>
        </w:rPr>
        <w:t>a 2020</w:t>
      </w:r>
      <w:r w:rsidRPr="00112610">
        <w:rPr>
          <w:rFonts w:ascii="Calibri" w:eastAsia="Times New Roman" w:hAnsi="Calibri" w:cs="Calibri"/>
          <w:sz w:val="28"/>
          <w:szCs w:val="36"/>
          <w:lang w:val="sl-SI"/>
        </w:rPr>
        <w:t>) je mreža »Preventivna platforma« v sodelovanju in s podporo</w:t>
      </w:r>
      <w:r w:rsidR="00B920F3">
        <w:rPr>
          <w:rFonts w:ascii="Calibri" w:eastAsia="Times New Roman" w:hAnsi="Calibri" w:cs="Calibri"/>
          <w:sz w:val="28"/>
          <w:szCs w:val="36"/>
          <w:lang w:val="sl-SI"/>
        </w:rPr>
        <w:t xml:space="preserve"> Urada Združenih narodov za droge in kriminal</w:t>
      </w:r>
      <w:r w:rsidRPr="00112610">
        <w:rPr>
          <w:rFonts w:ascii="Calibri" w:eastAsia="Times New Roman" w:hAnsi="Calibri" w:cs="Calibri"/>
          <w:sz w:val="28"/>
          <w:szCs w:val="36"/>
          <w:lang w:val="sl-SI"/>
        </w:rPr>
        <w:t xml:space="preserve"> </w:t>
      </w:r>
      <w:r w:rsidR="00B920F3">
        <w:rPr>
          <w:rFonts w:ascii="Calibri" w:eastAsia="Times New Roman" w:hAnsi="Calibri" w:cs="Calibri"/>
          <w:sz w:val="28"/>
          <w:szCs w:val="36"/>
          <w:lang w:val="sl-SI"/>
        </w:rPr>
        <w:t>(</w:t>
      </w:r>
      <w:r w:rsidRPr="00112610">
        <w:rPr>
          <w:rFonts w:ascii="Calibri" w:eastAsia="Times New Roman" w:hAnsi="Calibri" w:cs="Calibri"/>
          <w:sz w:val="28"/>
          <w:szCs w:val="36"/>
          <w:lang w:val="sl-SI"/>
        </w:rPr>
        <w:t>UNODC</w:t>
      </w:r>
      <w:r w:rsidR="00B920F3">
        <w:rPr>
          <w:rFonts w:ascii="Calibri" w:eastAsia="Times New Roman" w:hAnsi="Calibri" w:cs="Calibri"/>
          <w:sz w:val="28"/>
          <w:szCs w:val="36"/>
          <w:lang w:val="sl-SI"/>
        </w:rPr>
        <w:t>) in Svetovne zdravstvene organizacij (WHO)</w:t>
      </w:r>
      <w:r w:rsidRPr="00112610">
        <w:rPr>
          <w:rFonts w:ascii="Calibri" w:eastAsia="Times New Roman" w:hAnsi="Calibri" w:cs="Calibri"/>
          <w:sz w:val="28"/>
          <w:szCs w:val="36"/>
          <w:lang w:val="sl-SI"/>
        </w:rPr>
        <w:t xml:space="preserve"> izdala neuradni slovenski prevod mednarodnih preventivnih standardov</w:t>
      </w:r>
      <w:r>
        <w:rPr>
          <w:rFonts w:ascii="Calibri" w:eastAsia="Times New Roman" w:hAnsi="Calibri" w:cs="Calibri"/>
          <w:sz w:val="28"/>
          <w:szCs w:val="36"/>
          <w:lang w:val="sl-SI"/>
        </w:rPr>
        <w:t xml:space="preserve">. </w:t>
      </w:r>
      <w:r w:rsidRPr="00112610">
        <w:rPr>
          <w:rFonts w:ascii="Calibri" w:eastAsia="Times New Roman" w:hAnsi="Calibri" w:cs="Calibri"/>
          <w:sz w:val="28"/>
          <w:szCs w:val="36"/>
          <w:lang w:val="sl-SI"/>
        </w:rPr>
        <w:t xml:space="preserve">V letu 2018 </w:t>
      </w:r>
      <w:r w:rsidR="00B920F3">
        <w:rPr>
          <w:rFonts w:ascii="Calibri" w:eastAsia="Times New Roman" w:hAnsi="Calibri" w:cs="Calibri"/>
          <w:sz w:val="28"/>
          <w:szCs w:val="36"/>
          <w:lang w:val="sl-SI"/>
        </w:rPr>
        <w:t>sta UNODC in WHO</w:t>
      </w:r>
      <w:r w:rsidRPr="00112610">
        <w:rPr>
          <w:rFonts w:ascii="Calibri" w:eastAsia="Times New Roman" w:hAnsi="Calibri" w:cs="Calibri"/>
          <w:sz w:val="28"/>
          <w:szCs w:val="36"/>
          <w:lang w:val="sl-SI"/>
        </w:rPr>
        <w:t xml:space="preserve"> izdal</w:t>
      </w:r>
      <w:r w:rsidR="00B920F3">
        <w:rPr>
          <w:rFonts w:ascii="Calibri" w:eastAsia="Times New Roman" w:hAnsi="Calibri" w:cs="Calibri"/>
          <w:sz w:val="28"/>
          <w:szCs w:val="36"/>
          <w:lang w:val="sl-SI"/>
        </w:rPr>
        <w:t>a</w:t>
      </w:r>
      <w:r w:rsidRPr="00112610">
        <w:rPr>
          <w:rFonts w:ascii="Calibri" w:eastAsia="Times New Roman" w:hAnsi="Calibri" w:cs="Calibri"/>
          <w:sz w:val="28"/>
          <w:szCs w:val="36"/>
          <w:lang w:val="sl-SI"/>
        </w:rPr>
        <w:t xml:space="preserve"> drugo posodobljeno izdajo </w:t>
      </w:r>
      <w:r w:rsidRPr="00B920F3">
        <w:rPr>
          <w:rFonts w:ascii="Calibri" w:eastAsia="Times New Roman" w:hAnsi="Calibri" w:cs="Calibri"/>
          <w:b/>
          <w:bCs/>
          <w:sz w:val="28"/>
          <w:szCs w:val="36"/>
          <w:lang w:val="sl-SI"/>
        </w:rPr>
        <w:t>Mednarodnih preventivnih standardov na področju uporabe drog</w:t>
      </w:r>
      <w:r w:rsidRPr="00112610">
        <w:rPr>
          <w:rFonts w:ascii="Calibri" w:eastAsia="Times New Roman" w:hAnsi="Calibri" w:cs="Calibri"/>
          <w:sz w:val="28"/>
          <w:szCs w:val="36"/>
          <w:lang w:val="sl-SI"/>
        </w:rPr>
        <w:t>. Glavni namen izdaje slovenskega prevoda je zlasti izboljšanje kakovosti in financiranja preventivnih politik in praks v Sloveniji na področju drog (vključno z alkoholom in tobakom) ter bolj celovit in sistematičen pristop k preventivi na nacionalni in lokalni ravni. V zadnjih letih je sicer viden napredek, vendar so še vedno prisotne številne neučinkovite ali celo škodljive prakse, zlasti v šolskem in družinskem okolju in lokalnih skupnostih, ki so neredko financirane iz javnih sredstev. Standardi so odlična osnova za strateško (politično) načrtovanje nadaljnjega razvoja in financiranja preventive pri nas in nadgrajujejo delo, ki so ga v zadnjih letih opravile nekatere pristojne ustanove in organizacije, zlasti Nacionalni inštitut za javno zdravje (NIJZ)</w:t>
      </w:r>
      <w:r w:rsidR="00B920F3">
        <w:rPr>
          <w:rFonts w:ascii="Calibri" w:eastAsia="Times New Roman" w:hAnsi="Calibri" w:cs="Calibri"/>
          <w:sz w:val="28"/>
          <w:szCs w:val="36"/>
          <w:lang w:val="sl-SI"/>
        </w:rPr>
        <w:t>, Inštitut za raziskave in razvoj »Utrip«</w:t>
      </w:r>
      <w:r w:rsidRPr="00112610">
        <w:rPr>
          <w:rFonts w:ascii="Calibri" w:eastAsia="Times New Roman" w:hAnsi="Calibri" w:cs="Calibri"/>
          <w:sz w:val="28"/>
          <w:szCs w:val="36"/>
          <w:lang w:val="sl-SI"/>
        </w:rPr>
        <w:t xml:space="preserve"> </w:t>
      </w:r>
      <w:r w:rsidR="00B920F3">
        <w:rPr>
          <w:rFonts w:ascii="Calibri" w:eastAsia="Times New Roman" w:hAnsi="Calibri" w:cs="Calibri"/>
          <w:sz w:val="28"/>
          <w:szCs w:val="36"/>
          <w:lang w:val="sl-SI"/>
        </w:rPr>
        <w:t>ter</w:t>
      </w:r>
      <w:r w:rsidRPr="00112610">
        <w:rPr>
          <w:rFonts w:ascii="Calibri" w:eastAsia="Times New Roman" w:hAnsi="Calibri" w:cs="Calibri"/>
          <w:sz w:val="28"/>
          <w:szCs w:val="36"/>
          <w:lang w:val="sl-SI"/>
        </w:rPr>
        <w:t xml:space="preserve"> mreža »Preventivna platforma«.</w:t>
      </w:r>
      <w:r>
        <w:rPr>
          <w:rFonts w:ascii="Calibri" w:eastAsia="Times New Roman" w:hAnsi="Calibri" w:cs="Calibri"/>
          <w:sz w:val="28"/>
          <w:szCs w:val="36"/>
          <w:lang w:val="sl-SI"/>
        </w:rPr>
        <w:t xml:space="preserve"> Povezava na </w:t>
      </w:r>
      <w:r w:rsidRPr="00B920F3">
        <w:rPr>
          <w:rFonts w:ascii="Calibri" w:eastAsia="Times New Roman" w:hAnsi="Calibri" w:cs="Calibri"/>
          <w:b/>
          <w:bCs/>
          <w:sz w:val="28"/>
          <w:szCs w:val="36"/>
          <w:lang w:val="sl-SI"/>
        </w:rPr>
        <w:t>novico</w:t>
      </w:r>
      <w:r>
        <w:rPr>
          <w:rFonts w:ascii="Calibri" w:eastAsia="Times New Roman" w:hAnsi="Calibri" w:cs="Calibri"/>
          <w:sz w:val="28"/>
          <w:szCs w:val="36"/>
          <w:lang w:val="sl-SI"/>
        </w:rPr>
        <w:t xml:space="preserve"> ob izdaji slovenskega prevoda mednarodnih standardov: </w:t>
      </w:r>
      <w:hyperlink r:id="rId10" w:history="1">
        <w:r w:rsidRPr="00B920F3">
          <w:rPr>
            <w:rStyle w:val="Hiperpovezava"/>
            <w:rFonts w:ascii="Calibri" w:eastAsia="Times New Roman" w:hAnsi="Calibri" w:cs="Calibri"/>
            <w:sz w:val="24"/>
            <w:szCs w:val="32"/>
            <w:lang w:val="sl-SI"/>
          </w:rPr>
          <w:t>https://www.preventivna-platforma.si/na-podrocju-preventive-je-v-sloveniji-se-vedno-prevec-neucinkovitih-ali-celo-skodljivih-pristopov-in-praks/</w:t>
        </w:r>
      </w:hyperlink>
      <w:r>
        <w:rPr>
          <w:rFonts w:ascii="Calibri" w:eastAsia="Times New Roman" w:hAnsi="Calibri" w:cs="Calibri"/>
          <w:sz w:val="28"/>
          <w:szCs w:val="36"/>
          <w:lang w:val="sl-SI"/>
        </w:rPr>
        <w:t xml:space="preserve">. </w:t>
      </w:r>
    </w:p>
    <w:p w14:paraId="33103ECF" w14:textId="77777777" w:rsidR="00112610" w:rsidRPr="009D7F1D" w:rsidRDefault="00112610" w:rsidP="004D1E63">
      <w:pPr>
        <w:spacing w:after="0" w:line="240" w:lineRule="auto"/>
        <w:jc w:val="both"/>
        <w:rPr>
          <w:rFonts w:ascii="Calibri" w:eastAsia="Times New Roman" w:hAnsi="Calibri" w:cs="Calibri"/>
          <w:sz w:val="10"/>
          <w:szCs w:val="14"/>
          <w:lang w:val="sl-SI"/>
        </w:rPr>
      </w:pPr>
    </w:p>
    <w:p w14:paraId="7F682CA3" w14:textId="4E619EB8" w:rsidR="00112610" w:rsidRDefault="00112610" w:rsidP="004D1E63">
      <w:pPr>
        <w:spacing w:after="0" w:line="240" w:lineRule="auto"/>
        <w:jc w:val="both"/>
        <w:rPr>
          <w:rFonts w:ascii="Calibri" w:eastAsia="Times New Roman" w:hAnsi="Calibri" w:cs="Calibri"/>
          <w:sz w:val="28"/>
          <w:szCs w:val="36"/>
          <w:lang w:val="sl-SI"/>
        </w:rPr>
      </w:pPr>
      <w:r w:rsidRPr="00112610">
        <w:rPr>
          <w:rFonts w:ascii="Calibri" w:eastAsia="Times New Roman" w:hAnsi="Calibri" w:cs="Calibri"/>
          <w:sz w:val="28"/>
          <w:szCs w:val="36"/>
          <w:lang w:val="sl-SI"/>
        </w:rPr>
        <w:t xml:space="preserve">V zadnjem času se je pojavilo kar nekaj različnih </w:t>
      </w:r>
      <w:r w:rsidRPr="009D7F1D">
        <w:rPr>
          <w:rFonts w:ascii="Calibri" w:eastAsia="Times New Roman" w:hAnsi="Calibri" w:cs="Calibri"/>
          <w:b/>
          <w:bCs/>
          <w:sz w:val="28"/>
          <w:szCs w:val="36"/>
          <w:lang w:val="sl-SI"/>
        </w:rPr>
        <w:t>preventivnih medijskih kampanj na področju drog</w:t>
      </w:r>
      <w:r w:rsidRPr="00112610">
        <w:rPr>
          <w:rFonts w:ascii="Calibri" w:eastAsia="Times New Roman" w:hAnsi="Calibri" w:cs="Calibri"/>
          <w:sz w:val="28"/>
          <w:szCs w:val="36"/>
          <w:lang w:val="sl-SI"/>
        </w:rPr>
        <w:t xml:space="preserve"> (vključno z alkoholom in tobakom), zlasti v sklopu obeleževanja različnih mednarodnih dni na področju zdravja, tobaka in kajenja, prepovedanih drog oziroma tednov ali mesecev preventive. Zlasti s povečanjem javnih sredstev za nevladne organizacije s strani Ministrstva za zdravje je ta trend pojavljanja medijskih kampanj in različnih akcij medijskega zagovorništva še toliko očitnejši.</w:t>
      </w:r>
      <w:r>
        <w:rPr>
          <w:rFonts w:ascii="Calibri" w:eastAsia="Times New Roman" w:hAnsi="Calibri" w:cs="Calibri"/>
          <w:sz w:val="28"/>
          <w:szCs w:val="36"/>
          <w:lang w:val="sl-SI"/>
        </w:rPr>
        <w:t xml:space="preserve"> </w:t>
      </w:r>
      <w:r w:rsidRPr="00112610">
        <w:rPr>
          <w:rFonts w:ascii="Calibri" w:eastAsia="Times New Roman" w:hAnsi="Calibri" w:cs="Calibri"/>
          <w:sz w:val="28"/>
          <w:szCs w:val="36"/>
          <w:lang w:val="sl-SI"/>
        </w:rPr>
        <w:t>Razvoj učinkovite preventivne medijske kampanje ni lahko delo in ne sme temeljiti na zgolj dobrih občutkih in »zdravorazumskih« idejah, temveč predvsem na teoretičnih osnovah, raziskavah in vrednotenju. Sicer so številne medijske kampanje na področju preventive zgolj nepotrebno trošenje večinoma javnega (davkoplačevalskega) denarja in s tem vprašanjem se morajo zagotovo ukvarjati tudi tisti, ki tovrstnim kampanjam namenjajo relativno visoka finančna sredstva.</w:t>
      </w:r>
      <w:r>
        <w:rPr>
          <w:rFonts w:ascii="Calibri" w:eastAsia="Times New Roman" w:hAnsi="Calibri" w:cs="Calibri"/>
          <w:sz w:val="28"/>
          <w:szCs w:val="36"/>
          <w:lang w:val="sl-SI"/>
        </w:rPr>
        <w:t xml:space="preserve"> Povezava na </w:t>
      </w:r>
      <w:r w:rsidRPr="009D7F1D">
        <w:rPr>
          <w:rFonts w:ascii="Calibri" w:eastAsia="Times New Roman" w:hAnsi="Calibri" w:cs="Calibri"/>
          <w:b/>
          <w:bCs/>
          <w:sz w:val="28"/>
          <w:szCs w:val="36"/>
          <w:lang w:val="sl-SI"/>
        </w:rPr>
        <w:t>novico</w:t>
      </w:r>
      <w:r>
        <w:rPr>
          <w:rFonts w:ascii="Calibri" w:eastAsia="Times New Roman" w:hAnsi="Calibri" w:cs="Calibri"/>
          <w:sz w:val="28"/>
          <w:szCs w:val="36"/>
          <w:lang w:val="sl-SI"/>
        </w:rPr>
        <w:t xml:space="preserve"> na temo </w:t>
      </w:r>
      <w:r w:rsidR="009D7F1D">
        <w:rPr>
          <w:rFonts w:ascii="Calibri" w:eastAsia="Times New Roman" w:hAnsi="Calibri" w:cs="Calibri"/>
          <w:sz w:val="28"/>
          <w:szCs w:val="36"/>
          <w:lang w:val="sl-SI"/>
        </w:rPr>
        <w:t>t. i.</w:t>
      </w:r>
      <w:r>
        <w:rPr>
          <w:rFonts w:ascii="Calibri" w:eastAsia="Times New Roman" w:hAnsi="Calibri" w:cs="Calibri"/>
          <w:sz w:val="28"/>
          <w:szCs w:val="36"/>
          <w:lang w:val="sl-SI"/>
        </w:rPr>
        <w:t xml:space="preserve"> medijske preventive: </w:t>
      </w:r>
      <w:hyperlink r:id="rId11" w:history="1">
        <w:r w:rsidRPr="00B920F3">
          <w:rPr>
            <w:rStyle w:val="Hiperpovezava"/>
            <w:rFonts w:ascii="Calibri" w:eastAsia="Times New Roman" w:hAnsi="Calibri" w:cs="Calibri"/>
            <w:sz w:val="24"/>
            <w:szCs w:val="32"/>
            <w:lang w:val="sl-SI"/>
          </w:rPr>
          <w:t>https://www.preventivna-platforma.si/medijske-kampanje-na-podrocju-drog-kaj-deluje-in-kaj-ne-ter-zakaj/</w:t>
        </w:r>
      </w:hyperlink>
      <w:r w:rsidR="00B920F3">
        <w:rPr>
          <w:rFonts w:ascii="Calibri" w:eastAsia="Times New Roman" w:hAnsi="Calibri" w:cs="Calibri"/>
          <w:sz w:val="28"/>
          <w:szCs w:val="36"/>
          <w:lang w:val="sl-SI"/>
        </w:rPr>
        <w:t>.</w:t>
      </w:r>
    </w:p>
    <w:p w14:paraId="5FCAA0A3" w14:textId="17641A1C" w:rsidR="00251360" w:rsidRPr="009D7F1D" w:rsidRDefault="00251360" w:rsidP="004D1E63">
      <w:pPr>
        <w:spacing w:after="0" w:line="240" w:lineRule="auto"/>
        <w:jc w:val="both"/>
        <w:rPr>
          <w:rFonts w:ascii="Calibri" w:eastAsia="Times New Roman" w:hAnsi="Calibri" w:cs="Calibri"/>
          <w:sz w:val="16"/>
          <w:szCs w:val="20"/>
          <w:lang w:val="sl-SI"/>
        </w:rPr>
      </w:pPr>
    </w:p>
    <w:p w14:paraId="32C120C6" w14:textId="6723F971" w:rsidR="004E50B0" w:rsidRDefault="009D7F1D" w:rsidP="004E50B0">
      <w:pPr>
        <w:spacing w:after="0" w:line="240" w:lineRule="auto"/>
        <w:jc w:val="both"/>
        <w:rPr>
          <w:rFonts w:ascii="Calibri" w:eastAsia="Times New Roman" w:hAnsi="Calibri" w:cs="Calibri"/>
          <w:b/>
          <w:sz w:val="28"/>
          <w:szCs w:val="28"/>
          <w:lang w:val="sl-SI"/>
        </w:rPr>
      </w:pPr>
      <w:r>
        <w:rPr>
          <w:rFonts w:ascii="Calibri" w:eastAsia="Times New Roman" w:hAnsi="Calibri" w:cs="Calibri"/>
          <w:b/>
          <w:sz w:val="28"/>
          <w:szCs w:val="28"/>
          <w:lang w:val="sl-SI"/>
        </w:rPr>
        <w:t>Nekaj</w:t>
      </w:r>
      <w:r w:rsidR="004E50B0" w:rsidRPr="00112610">
        <w:rPr>
          <w:rFonts w:ascii="Calibri" w:eastAsia="Times New Roman" w:hAnsi="Calibri" w:cs="Calibri"/>
          <w:b/>
          <w:sz w:val="28"/>
          <w:szCs w:val="28"/>
          <w:lang w:val="sl-SI"/>
        </w:rPr>
        <w:t xml:space="preserve"> nasvet</w:t>
      </w:r>
      <w:r>
        <w:rPr>
          <w:rFonts w:ascii="Calibri" w:eastAsia="Times New Roman" w:hAnsi="Calibri" w:cs="Calibri"/>
          <w:b/>
          <w:sz w:val="28"/>
          <w:szCs w:val="28"/>
          <w:lang w:val="sl-SI"/>
        </w:rPr>
        <w:t>ov in</w:t>
      </w:r>
      <w:r w:rsidR="004E50B0" w:rsidRPr="00112610">
        <w:rPr>
          <w:rFonts w:ascii="Calibri" w:eastAsia="Times New Roman" w:hAnsi="Calibri" w:cs="Calibri"/>
          <w:b/>
          <w:sz w:val="28"/>
          <w:szCs w:val="28"/>
          <w:lang w:val="sl-SI"/>
        </w:rPr>
        <w:t xml:space="preserve"> orod</w:t>
      </w:r>
      <w:r>
        <w:rPr>
          <w:rFonts w:ascii="Calibri" w:eastAsia="Times New Roman" w:hAnsi="Calibri" w:cs="Calibri"/>
          <w:b/>
          <w:sz w:val="28"/>
          <w:szCs w:val="28"/>
          <w:lang w:val="sl-SI"/>
        </w:rPr>
        <w:t>i</w:t>
      </w:r>
      <w:r w:rsidR="004E50B0" w:rsidRPr="00112610">
        <w:rPr>
          <w:rFonts w:ascii="Calibri" w:eastAsia="Times New Roman" w:hAnsi="Calibri" w:cs="Calibri"/>
          <w:b/>
          <w:sz w:val="28"/>
          <w:szCs w:val="28"/>
          <w:lang w:val="sl-SI"/>
        </w:rPr>
        <w:t xml:space="preserve">j za pomoč staršem in drugim skrbnikom </w:t>
      </w:r>
      <w:r>
        <w:rPr>
          <w:rFonts w:ascii="Calibri" w:eastAsia="Times New Roman" w:hAnsi="Calibri" w:cs="Calibri"/>
          <w:b/>
          <w:sz w:val="28"/>
          <w:szCs w:val="28"/>
          <w:lang w:val="sl-SI"/>
        </w:rPr>
        <w:t>v času epidemije COVID-19</w:t>
      </w:r>
      <w:r w:rsidR="004E50B0">
        <w:rPr>
          <w:rFonts w:ascii="Calibri" w:eastAsia="Times New Roman" w:hAnsi="Calibri" w:cs="Calibri"/>
          <w:b/>
          <w:sz w:val="28"/>
          <w:szCs w:val="28"/>
          <w:lang w:val="sl-SI"/>
        </w:rPr>
        <w:t>:</w:t>
      </w:r>
    </w:p>
    <w:p w14:paraId="36131D88" w14:textId="77777777" w:rsidR="004E50B0" w:rsidRPr="009D7F1D" w:rsidRDefault="004E50B0" w:rsidP="004E50B0">
      <w:pPr>
        <w:spacing w:after="0" w:line="240" w:lineRule="auto"/>
        <w:jc w:val="both"/>
        <w:rPr>
          <w:rFonts w:ascii="Calibri" w:eastAsia="Times New Roman" w:hAnsi="Calibri" w:cs="Calibri"/>
          <w:b/>
          <w:sz w:val="10"/>
          <w:szCs w:val="10"/>
          <w:lang w:val="sl-SI"/>
        </w:rPr>
      </w:pPr>
    </w:p>
    <w:p w14:paraId="1660AD78" w14:textId="77777777" w:rsidR="004E50B0" w:rsidRPr="009D7F1D" w:rsidRDefault="004E50B0" w:rsidP="004E50B0">
      <w:pPr>
        <w:spacing w:after="0" w:line="240" w:lineRule="auto"/>
        <w:jc w:val="both"/>
        <w:rPr>
          <w:rFonts w:ascii="Calibri" w:eastAsia="Times New Roman" w:hAnsi="Calibri" w:cs="Calibri"/>
          <w:bCs/>
          <w:sz w:val="24"/>
          <w:szCs w:val="24"/>
          <w:lang w:val="sl-SI"/>
        </w:rPr>
      </w:pPr>
      <w:hyperlink r:id="rId12" w:history="1">
        <w:r w:rsidRPr="009D7F1D">
          <w:rPr>
            <w:rStyle w:val="Hiperpovezava"/>
            <w:rFonts w:ascii="Calibri" w:eastAsia="Times New Roman" w:hAnsi="Calibri" w:cs="Calibri"/>
            <w:bCs/>
            <w:sz w:val="24"/>
            <w:szCs w:val="24"/>
            <w:lang w:val="sl-SI"/>
          </w:rPr>
          <w:t>https://www.preventivna-platforma.si/starsevstvo-v-casu-covid-19-napotki-za-starse-oz-druzine/</w:t>
        </w:r>
      </w:hyperlink>
    </w:p>
    <w:p w14:paraId="02A944CD" w14:textId="0AFEDD22" w:rsidR="004E50B0" w:rsidRPr="009D7F1D" w:rsidRDefault="004E50B0" w:rsidP="004D1E63">
      <w:pPr>
        <w:spacing w:after="0" w:line="240" w:lineRule="auto"/>
        <w:jc w:val="both"/>
        <w:rPr>
          <w:rFonts w:ascii="Calibri" w:eastAsia="Times New Roman" w:hAnsi="Calibri" w:cs="Calibri"/>
          <w:bCs/>
          <w:sz w:val="24"/>
          <w:szCs w:val="24"/>
          <w:lang w:val="sl-SI"/>
        </w:rPr>
      </w:pPr>
      <w:hyperlink r:id="rId13" w:history="1">
        <w:r w:rsidRPr="009D7F1D">
          <w:rPr>
            <w:rStyle w:val="Hiperpovezava"/>
            <w:rFonts w:ascii="Calibri" w:eastAsia="Times New Roman" w:hAnsi="Calibri" w:cs="Calibri"/>
            <w:bCs/>
            <w:sz w:val="24"/>
            <w:szCs w:val="24"/>
            <w:lang w:val="sl-SI"/>
          </w:rPr>
          <w:t>https://www.preventivna-platforma.si/informacije-za-starse-in-skrbnike-v-casu-karantene-tudi-v-slovenscini/</w:t>
        </w:r>
      </w:hyperlink>
    </w:p>
    <w:p w14:paraId="1FA0EC84" w14:textId="77777777" w:rsidR="00112610" w:rsidRPr="009D7F1D" w:rsidRDefault="00112610" w:rsidP="0004240D">
      <w:pPr>
        <w:spacing w:after="0" w:line="240" w:lineRule="auto"/>
        <w:jc w:val="both"/>
        <w:rPr>
          <w:iCs/>
          <w:sz w:val="20"/>
          <w:szCs w:val="16"/>
          <w:lang w:val="sl-SI"/>
        </w:rPr>
      </w:pPr>
    </w:p>
    <w:sectPr w:rsidR="00112610" w:rsidRPr="009D7F1D" w:rsidSect="007A33B0">
      <w:headerReference w:type="default" r:id="rId14"/>
      <w:footerReference w:type="default" r:id="rId15"/>
      <w:pgSz w:w="12240" w:h="15840"/>
      <w:pgMar w:top="720" w:right="720" w:bottom="720"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C1D8E" w14:textId="77777777" w:rsidR="009B3969" w:rsidRDefault="009B3969" w:rsidP="00912245">
      <w:pPr>
        <w:spacing w:after="0" w:line="240" w:lineRule="auto"/>
      </w:pPr>
      <w:r>
        <w:separator/>
      </w:r>
    </w:p>
  </w:endnote>
  <w:endnote w:type="continuationSeparator" w:id="0">
    <w:p w14:paraId="63527B60" w14:textId="77777777" w:rsidR="009B3969" w:rsidRDefault="009B3969" w:rsidP="0091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9016" w14:textId="77777777" w:rsidR="000E1FBA" w:rsidRPr="00AE035F" w:rsidRDefault="00AE035F">
    <w:pPr>
      <w:pStyle w:val="Noga"/>
      <w:rPr>
        <w:lang w:val="sl-SI"/>
      </w:rPr>
    </w:pPr>
    <w:r w:rsidRPr="00AE035F">
      <w:rPr>
        <w:noProof/>
      </w:rPr>
      <mc:AlternateContent>
        <mc:Choice Requires="wps">
          <w:drawing>
            <wp:anchor distT="45720" distB="45720" distL="114300" distR="114300" simplePos="0" relativeHeight="251659264" behindDoc="0" locked="0" layoutInCell="1" allowOverlap="1" wp14:anchorId="6B2BB65A" wp14:editId="06FF83F9">
              <wp:simplePos x="0" y="0"/>
              <wp:positionH relativeFrom="column">
                <wp:posOffset>1152525</wp:posOffset>
              </wp:positionH>
              <wp:positionV relativeFrom="paragraph">
                <wp:posOffset>-169545</wp:posOffset>
              </wp:positionV>
              <wp:extent cx="2360930" cy="1404620"/>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51F2FC3" w14:textId="77777777" w:rsidR="00AE035F" w:rsidRDefault="00AE035F">
                          <w:r>
                            <w:rPr>
                              <w:noProof/>
                            </w:rPr>
                            <w:drawing>
                              <wp:inline distT="0" distB="0" distL="0" distR="0" wp14:anchorId="590CE9F5" wp14:editId="5F783DEF">
                                <wp:extent cx="1485900" cy="402694"/>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Z_logo.jpg"/>
                                        <pic:cNvPicPr/>
                                      </pic:nvPicPr>
                                      <pic:blipFill>
                                        <a:blip r:embed="rId1">
                                          <a:extLst>
                                            <a:ext uri="{28A0092B-C50C-407E-A947-70E740481C1C}">
                                              <a14:useLocalDpi xmlns:a14="http://schemas.microsoft.com/office/drawing/2010/main" val="0"/>
                                            </a:ext>
                                          </a:extLst>
                                        </a:blip>
                                        <a:stretch>
                                          <a:fillRect/>
                                        </a:stretch>
                                      </pic:blipFill>
                                      <pic:spPr>
                                        <a:xfrm>
                                          <a:off x="0" y="0"/>
                                          <a:ext cx="1539436" cy="41720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90.75pt;margin-top:-13.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" stroked="f">
              <v:textbox style="mso-fit-shape-to-text:t">
                <w:txbxContent>
                  <w:p w:rsidR="00AE035F" w:rsidRDefault="00AE035F">
                    <w:r>
                      <w:rPr>
                        <w:noProof/>
                      </w:rPr>
                      <w:drawing>
                        <wp:inline distT="0" distB="0" distL="0" distR="0" wp14:anchorId="3415C751" wp14:editId="428C2BCB">
                          <wp:extent cx="1485900" cy="402694"/>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Z_logo.jpg"/>
                                  <pic:cNvPicPr/>
                                </pic:nvPicPr>
                                <pic:blipFill>
                                  <a:blip r:embed="rId2">
                                    <a:extLst>
                                      <a:ext uri="{28A0092B-C50C-407E-A947-70E740481C1C}">
                                        <a14:useLocalDpi xmlns:a14="http://schemas.microsoft.com/office/drawing/2010/main" val="0"/>
                                      </a:ext>
                                    </a:extLst>
                                  </a:blip>
                                  <a:stretch>
                                    <a:fillRect/>
                                  </a:stretch>
                                </pic:blipFill>
                                <pic:spPr>
                                  <a:xfrm>
                                    <a:off x="0" y="0"/>
                                    <a:ext cx="1539436" cy="417203"/>
                                  </a:xfrm>
                                  <a:prstGeom prst="rect">
                                    <a:avLst/>
                                  </a:prstGeom>
                                </pic:spPr>
                              </pic:pic>
                            </a:graphicData>
                          </a:graphic>
                        </wp:inline>
                      </w:drawing>
                    </w:r>
                  </w:p>
                </w:txbxContent>
              </v:textbox>
              <w10:wrap type="square"/>
            </v:shape>
          </w:pict>
        </mc:Fallback>
      </mc:AlternateContent>
    </w:r>
    <w:r w:rsidR="00560747">
      <w:rPr>
        <w:lang w:val="sl-SI"/>
      </w:rPr>
      <w:t>S podporo</w:t>
    </w:r>
    <w:r>
      <w:rPr>
        <w:lang w:val="sl-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9AD8E" w14:textId="77777777" w:rsidR="009B3969" w:rsidRDefault="009B3969" w:rsidP="00912245">
      <w:pPr>
        <w:spacing w:after="0" w:line="240" w:lineRule="auto"/>
      </w:pPr>
      <w:r>
        <w:separator/>
      </w:r>
    </w:p>
  </w:footnote>
  <w:footnote w:type="continuationSeparator" w:id="0">
    <w:p w14:paraId="49B5142B" w14:textId="77777777" w:rsidR="009B3969" w:rsidRDefault="009B3969" w:rsidP="0091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79CB9" w14:textId="65DD96BE" w:rsidR="006C7A03" w:rsidRDefault="007A33B0" w:rsidP="00CB7D75">
    <w:pPr>
      <w:pStyle w:val="Glava"/>
      <w:tabs>
        <w:tab w:val="clear" w:pos="9406"/>
        <w:tab w:val="right" w:pos="9356"/>
      </w:tabs>
      <w:ind w:left="-284"/>
    </w:pPr>
    <w:r>
      <w:t xml:space="preserve">   </w:t>
    </w:r>
    <w:r w:rsidR="008E2592">
      <w:t xml:space="preserve">                                                             </w:t>
    </w:r>
    <w:r w:rsidR="004D1E63">
      <w:rPr>
        <w:noProof/>
      </w:rPr>
      <w:drawing>
        <wp:inline distT="0" distB="0" distL="0" distR="0" wp14:anchorId="34596DFF" wp14:editId="65DD9611">
          <wp:extent cx="1028700" cy="10287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p-logo-2.png"/>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sidR="004D1E63">
      <w:t xml:space="preserve">        </w:t>
    </w:r>
    <w:r w:rsidR="00112683">
      <w:t xml:space="preserve">    </w:t>
    </w:r>
    <w:r>
      <w:t xml:space="preserve">   </w:t>
    </w:r>
    <w:r w:rsidR="00112683">
      <w:t xml:space="preserve"> </w:t>
    </w:r>
    <w:r>
      <w:t xml:space="preserve">   </w:t>
    </w:r>
    <w:r w:rsidR="00112683">
      <w:t xml:space="preserve">      </w:t>
    </w:r>
    <w:r w:rsidR="004D1E63">
      <w:t xml:space="preserve">  </w:t>
    </w:r>
    <w:r w:rsidR="006C7A03">
      <w:rPr>
        <w:noProof/>
      </w:rPr>
      <w:drawing>
        <wp:inline distT="0" distB="0" distL="0" distR="0" wp14:anchorId="00D3007E" wp14:editId="39C68DFB">
          <wp:extent cx="1209275" cy="952434"/>
          <wp:effectExtent l="0" t="0" r="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rip_high_2.jpg"/>
                  <pic:cNvPicPr/>
                </pic:nvPicPr>
                <pic:blipFill>
                  <a:blip r:embed="rId2">
                    <a:extLst>
                      <a:ext uri="{28A0092B-C50C-407E-A947-70E740481C1C}">
                        <a14:useLocalDpi xmlns:a14="http://schemas.microsoft.com/office/drawing/2010/main" val="0"/>
                      </a:ext>
                    </a:extLst>
                  </a:blip>
                  <a:stretch>
                    <a:fillRect/>
                  </a:stretch>
                </pic:blipFill>
                <pic:spPr>
                  <a:xfrm>
                    <a:off x="0" y="0"/>
                    <a:ext cx="1245007" cy="980577"/>
                  </a:xfrm>
                  <a:prstGeom prst="rect">
                    <a:avLst/>
                  </a:prstGeom>
                </pic:spPr>
              </pic:pic>
            </a:graphicData>
          </a:graphic>
        </wp:inline>
      </w:drawing>
    </w:r>
    <w:r>
      <w:t xml:space="preserve">    </w:t>
    </w:r>
    <w:r w:rsidR="004D1E63">
      <w:t xml:space="preserve">   </w:t>
    </w:r>
    <w:r w:rsidR="00112683">
      <w:t xml:space="preserve">  </w:t>
    </w:r>
    <w:r w:rsidR="004D1E63">
      <w:t xml:space="preserve">    </w:t>
    </w:r>
    <w:r>
      <w:t xml:space="preserve">  </w:t>
    </w:r>
    <w:r w:rsidR="006C7A03" w:rsidRPr="00134354">
      <w:t xml:space="preserve"> </w:t>
    </w:r>
    <w:r w:rsidR="004D1E63">
      <w:t xml:space="preserve">        </w:t>
    </w:r>
    <w:r w:rsidR="006C7A03" w:rsidRPr="00134354">
      <w:t xml:space="preserve"> </w:t>
    </w:r>
    <w:r w:rsidR="00112683">
      <w:t xml:space="preserve">  </w:t>
    </w:r>
    <w:r>
      <w:t xml:space="preserve">     </w:t>
    </w:r>
    <w:r w:rsidR="00112683">
      <w:t xml:space="preserve">     </w:t>
    </w:r>
    <w:r>
      <w:t xml:space="preserve"> </w:t>
    </w:r>
    <w:r w:rsidR="00112683">
      <w:t xml:space="preserve">            </w:t>
    </w:r>
  </w:p>
  <w:p w14:paraId="6DF43CA5" w14:textId="77777777" w:rsidR="007A33B0" w:rsidRDefault="007A33B0" w:rsidP="00CB7D75">
    <w:pPr>
      <w:pStyle w:val="Glava"/>
      <w:tabs>
        <w:tab w:val="clear" w:pos="9406"/>
        <w:tab w:val="right" w:pos="9356"/>
      </w:tabs>
      <w:ind w:left="-284"/>
    </w:pPr>
  </w:p>
  <w:p w14:paraId="4DC7852B" w14:textId="77777777" w:rsidR="007A33B0" w:rsidRDefault="007A33B0" w:rsidP="00CB7D75">
    <w:pPr>
      <w:pStyle w:val="Glava"/>
      <w:tabs>
        <w:tab w:val="clear" w:pos="9406"/>
        <w:tab w:val="right" w:pos="9356"/>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90B53"/>
    <w:multiLevelType w:val="hybridMultilevel"/>
    <w:tmpl w:val="6B180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3F4D34"/>
    <w:multiLevelType w:val="hybridMultilevel"/>
    <w:tmpl w:val="FC5E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071E9"/>
    <w:multiLevelType w:val="hybridMultilevel"/>
    <w:tmpl w:val="EFDC931A"/>
    <w:lvl w:ilvl="0" w:tplc="BAF6E37A">
      <w:start w:val="1"/>
      <w:numFmt w:val="decimal"/>
      <w:lvlText w:val="%1."/>
      <w:lvlJc w:val="left"/>
      <w:pPr>
        <w:ind w:left="360" w:hanging="360"/>
      </w:pPr>
      <w:rPr>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76224A0B"/>
    <w:multiLevelType w:val="hybridMultilevel"/>
    <w:tmpl w:val="55424DE4"/>
    <w:lvl w:ilvl="0" w:tplc="B4B4F6B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40D"/>
    <w:rsid w:val="00011C5C"/>
    <w:rsid w:val="0004240D"/>
    <w:rsid w:val="00071079"/>
    <w:rsid w:val="00077004"/>
    <w:rsid w:val="000A237C"/>
    <w:rsid w:val="000D6104"/>
    <w:rsid w:val="000E1FBA"/>
    <w:rsid w:val="000E2A63"/>
    <w:rsid w:val="000F39D6"/>
    <w:rsid w:val="001030FD"/>
    <w:rsid w:val="00112610"/>
    <w:rsid w:val="00112683"/>
    <w:rsid w:val="00132112"/>
    <w:rsid w:val="00134354"/>
    <w:rsid w:val="00157197"/>
    <w:rsid w:val="0018395D"/>
    <w:rsid w:val="001B1395"/>
    <w:rsid w:val="001F1BD1"/>
    <w:rsid w:val="00251360"/>
    <w:rsid w:val="00262299"/>
    <w:rsid w:val="002C02C2"/>
    <w:rsid w:val="002C4875"/>
    <w:rsid w:val="002D3853"/>
    <w:rsid w:val="002E5FFD"/>
    <w:rsid w:val="002E7BC3"/>
    <w:rsid w:val="003323BB"/>
    <w:rsid w:val="003A425F"/>
    <w:rsid w:val="004349F3"/>
    <w:rsid w:val="004A01CA"/>
    <w:rsid w:val="004D1E63"/>
    <w:rsid w:val="004E2B20"/>
    <w:rsid w:val="004E50B0"/>
    <w:rsid w:val="004E531B"/>
    <w:rsid w:val="004E673F"/>
    <w:rsid w:val="004F2D7C"/>
    <w:rsid w:val="00517F0D"/>
    <w:rsid w:val="00542D60"/>
    <w:rsid w:val="0055547D"/>
    <w:rsid w:val="00560747"/>
    <w:rsid w:val="005B0163"/>
    <w:rsid w:val="005C3555"/>
    <w:rsid w:val="006041A0"/>
    <w:rsid w:val="00631537"/>
    <w:rsid w:val="00652368"/>
    <w:rsid w:val="006549B4"/>
    <w:rsid w:val="00675E23"/>
    <w:rsid w:val="006833A6"/>
    <w:rsid w:val="00692F74"/>
    <w:rsid w:val="006B38D1"/>
    <w:rsid w:val="006C7A03"/>
    <w:rsid w:val="00737865"/>
    <w:rsid w:val="00744F2B"/>
    <w:rsid w:val="0077578F"/>
    <w:rsid w:val="0078120A"/>
    <w:rsid w:val="007941D8"/>
    <w:rsid w:val="007A33B0"/>
    <w:rsid w:val="007E5BB6"/>
    <w:rsid w:val="007E767C"/>
    <w:rsid w:val="008314D8"/>
    <w:rsid w:val="00845E5C"/>
    <w:rsid w:val="00853AFD"/>
    <w:rsid w:val="0086495B"/>
    <w:rsid w:val="00882173"/>
    <w:rsid w:val="008935C8"/>
    <w:rsid w:val="008B081A"/>
    <w:rsid w:val="008C3B76"/>
    <w:rsid w:val="008E2592"/>
    <w:rsid w:val="00912245"/>
    <w:rsid w:val="00941C57"/>
    <w:rsid w:val="00983D70"/>
    <w:rsid w:val="009A4177"/>
    <w:rsid w:val="009B3969"/>
    <w:rsid w:val="009D7F1D"/>
    <w:rsid w:val="009E4254"/>
    <w:rsid w:val="00A237FC"/>
    <w:rsid w:val="00A30F87"/>
    <w:rsid w:val="00AC0460"/>
    <w:rsid w:val="00AD0992"/>
    <w:rsid w:val="00AE035F"/>
    <w:rsid w:val="00B42031"/>
    <w:rsid w:val="00B63E79"/>
    <w:rsid w:val="00B920F3"/>
    <w:rsid w:val="00BA1F2B"/>
    <w:rsid w:val="00BD44C3"/>
    <w:rsid w:val="00C00AAF"/>
    <w:rsid w:val="00C334B2"/>
    <w:rsid w:val="00C339EA"/>
    <w:rsid w:val="00C464E2"/>
    <w:rsid w:val="00C4794A"/>
    <w:rsid w:val="00C71123"/>
    <w:rsid w:val="00C72FBA"/>
    <w:rsid w:val="00C90BFF"/>
    <w:rsid w:val="00C90FD2"/>
    <w:rsid w:val="00CB7D75"/>
    <w:rsid w:val="00CE7B00"/>
    <w:rsid w:val="00CF2813"/>
    <w:rsid w:val="00D239AB"/>
    <w:rsid w:val="00D50C56"/>
    <w:rsid w:val="00D66D6F"/>
    <w:rsid w:val="00D67774"/>
    <w:rsid w:val="00D707C9"/>
    <w:rsid w:val="00D80954"/>
    <w:rsid w:val="00D82902"/>
    <w:rsid w:val="00D8360C"/>
    <w:rsid w:val="00D860F6"/>
    <w:rsid w:val="00DB05FA"/>
    <w:rsid w:val="00DF5BD4"/>
    <w:rsid w:val="00E23029"/>
    <w:rsid w:val="00E46073"/>
    <w:rsid w:val="00E6460D"/>
    <w:rsid w:val="00E85763"/>
    <w:rsid w:val="00F61FB7"/>
    <w:rsid w:val="00F81600"/>
    <w:rsid w:val="00FB421A"/>
    <w:rsid w:val="00FC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3F7A8"/>
  <w15:chartTrackingRefBased/>
  <w15:docId w15:val="{AD5D1645-7137-4ACF-B6D6-D34FE29C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12245"/>
    <w:pPr>
      <w:tabs>
        <w:tab w:val="center" w:pos="4703"/>
        <w:tab w:val="right" w:pos="9406"/>
      </w:tabs>
      <w:spacing w:after="0" w:line="240" w:lineRule="auto"/>
    </w:pPr>
  </w:style>
  <w:style w:type="character" w:customStyle="1" w:styleId="GlavaZnak">
    <w:name w:val="Glava Znak"/>
    <w:basedOn w:val="Privzetapisavaodstavka"/>
    <w:link w:val="Glava"/>
    <w:uiPriority w:val="99"/>
    <w:rsid w:val="00912245"/>
  </w:style>
  <w:style w:type="paragraph" w:styleId="Noga">
    <w:name w:val="footer"/>
    <w:basedOn w:val="Navaden"/>
    <w:link w:val="NogaZnak"/>
    <w:uiPriority w:val="99"/>
    <w:unhideWhenUsed/>
    <w:rsid w:val="00912245"/>
    <w:pPr>
      <w:tabs>
        <w:tab w:val="center" w:pos="4703"/>
        <w:tab w:val="right" w:pos="9406"/>
      </w:tabs>
      <w:spacing w:after="0" w:line="240" w:lineRule="auto"/>
    </w:pPr>
  </w:style>
  <w:style w:type="character" w:customStyle="1" w:styleId="NogaZnak">
    <w:name w:val="Noga Znak"/>
    <w:basedOn w:val="Privzetapisavaodstavka"/>
    <w:link w:val="Noga"/>
    <w:uiPriority w:val="99"/>
    <w:rsid w:val="00912245"/>
  </w:style>
  <w:style w:type="paragraph" w:styleId="Odstavekseznama">
    <w:name w:val="List Paragraph"/>
    <w:basedOn w:val="Navaden"/>
    <w:uiPriority w:val="34"/>
    <w:qFormat/>
    <w:rsid w:val="00CB7D75"/>
    <w:pPr>
      <w:ind w:left="720"/>
      <w:contextualSpacing/>
    </w:pPr>
  </w:style>
  <w:style w:type="paragraph" w:styleId="Sprotnaopomba-besedilo">
    <w:name w:val="footnote text"/>
    <w:basedOn w:val="Navaden"/>
    <w:link w:val="Sprotnaopomba-besediloZnak"/>
    <w:uiPriority w:val="99"/>
    <w:semiHidden/>
    <w:unhideWhenUsed/>
    <w:rsid w:val="00C464E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464E2"/>
    <w:rPr>
      <w:sz w:val="20"/>
      <w:szCs w:val="20"/>
    </w:rPr>
  </w:style>
  <w:style w:type="character" w:styleId="Sprotnaopomba-sklic">
    <w:name w:val="footnote reference"/>
    <w:basedOn w:val="Privzetapisavaodstavka"/>
    <w:uiPriority w:val="99"/>
    <w:semiHidden/>
    <w:unhideWhenUsed/>
    <w:rsid w:val="00C464E2"/>
    <w:rPr>
      <w:vertAlign w:val="superscript"/>
    </w:rPr>
  </w:style>
  <w:style w:type="character" w:styleId="Hiperpovezava">
    <w:name w:val="Hyperlink"/>
    <w:basedOn w:val="Privzetapisavaodstavka"/>
    <w:uiPriority w:val="99"/>
    <w:unhideWhenUsed/>
    <w:rsid w:val="00692F74"/>
    <w:rPr>
      <w:color w:val="0563C1" w:themeColor="hyperlink"/>
      <w:u w:val="single"/>
    </w:rPr>
  </w:style>
  <w:style w:type="character" w:styleId="Nerazreenaomemba">
    <w:name w:val="Unresolved Mention"/>
    <w:basedOn w:val="Privzetapisavaodstavka"/>
    <w:uiPriority w:val="99"/>
    <w:semiHidden/>
    <w:unhideWhenUsed/>
    <w:rsid w:val="00560747"/>
    <w:rPr>
      <w:color w:val="605E5C"/>
      <w:shd w:val="clear" w:color="auto" w:fill="E1DFDD"/>
    </w:rPr>
  </w:style>
  <w:style w:type="paragraph" w:styleId="Besedilooblaka">
    <w:name w:val="Balloon Text"/>
    <w:basedOn w:val="Navaden"/>
    <w:link w:val="BesedilooblakaZnak"/>
    <w:uiPriority w:val="99"/>
    <w:semiHidden/>
    <w:unhideWhenUsed/>
    <w:rsid w:val="0065236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utrip.si" TargetMode="External"/><Relationship Id="rId13" Type="http://schemas.openxmlformats.org/officeDocument/2006/relationships/hyperlink" Target="https://www.preventivna-platforma.si/informacije-za-starse-in-skrbnike-v-casu-karantene-tudi-v-slovensci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ventivna-platforma.si/starsevstvo-v-casu-covid-19-napotki-za-starse-oz-druz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ventivna-platforma.si/medijske-kampanje-na-podrocju-drog-kaj-deluje-in-kaj-ne-ter-zaka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eventivna-platforma.si/na-podrocju-preventive-je-v-sloveniji-se-vedno-prevec-neucinkovitih-ali-celo-skodljivih-pristopov-in-praks/" TargetMode="External"/><Relationship Id="rId4" Type="http://schemas.openxmlformats.org/officeDocument/2006/relationships/settings" Target="settings.xml"/><Relationship Id="rId9" Type="http://schemas.openxmlformats.org/officeDocument/2006/relationships/hyperlink" Target="http://www.preventivna-platforma.s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6B47EC-0AAB-4E20-AD0D-38351E13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1382</Words>
  <Characters>7631</Characters>
  <Application>Microsoft Office Word</Application>
  <DocSecurity>0</DocSecurity>
  <Lines>401</Lines>
  <Paragraphs>310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Matej Košir</cp:lastModifiedBy>
  <cp:revision>3</cp:revision>
  <dcterms:created xsi:type="dcterms:W3CDTF">2020-11-02T05:04:00Z</dcterms:created>
  <dcterms:modified xsi:type="dcterms:W3CDTF">2020-11-03T06:50:00Z</dcterms:modified>
</cp:coreProperties>
</file>